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D7" w:rsidRPr="00F069D7" w:rsidRDefault="00F069D7" w:rsidP="00F069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069D7">
        <w:rPr>
          <w:rFonts w:ascii="Times New Roman" w:hAnsi="Times New Roman" w:cs="Times New Roman"/>
          <w:b/>
          <w:i/>
          <w:sz w:val="28"/>
          <w:szCs w:val="20"/>
        </w:rPr>
        <w:t>Тема:</w:t>
      </w:r>
      <w:r>
        <w:rPr>
          <w:rFonts w:ascii="Times New Roman" w:hAnsi="Times New Roman" w:cs="Times New Roman"/>
          <w:b/>
          <w:i/>
          <w:sz w:val="28"/>
          <w:szCs w:val="20"/>
        </w:rPr>
        <w:t xml:space="preserve"> </w:t>
      </w:r>
      <w:r w:rsidRPr="00F069D7">
        <w:rPr>
          <w:rFonts w:ascii="Times New Roman" w:hAnsi="Times New Roman" w:cs="Times New Roman"/>
          <w:sz w:val="28"/>
          <w:szCs w:val="20"/>
        </w:rPr>
        <w:t xml:space="preserve">Синтез автоматов </w:t>
      </w:r>
    </w:p>
    <w:p w:rsidR="00F069D7" w:rsidRPr="00F069D7" w:rsidRDefault="00F069D7" w:rsidP="00F069D7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069D7">
        <w:rPr>
          <w:rFonts w:ascii="Times New Roman" w:hAnsi="Times New Roman"/>
          <w:b/>
          <w:i/>
          <w:sz w:val="28"/>
          <w:szCs w:val="28"/>
        </w:rPr>
        <w:t>Общие теоретические положения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Эксперименты с автоматами. Синтез автоматов по дереву управления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Существуют ситуации, когда не дано общее описание поведения проектируемого автомата, но известно, во что автомат перерабатывает входные слова.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Данную ситуацию можно характеризовать следующим образом. Пусть задан автомат, называемый "черный ящик", о внутренней структуре которого ничего или почти ничего не известно. На вход автомата можно подавать входные слова и наблюдать соответствующие выходные слова. Требуется расшифровать его, т.е. построить абстрактный автомат, работающий так же, как и "черный ящик".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Такой подход называется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экспериментальным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Эксперименты могут быть кратные и простые, оба в свою очередь могут быть условными и безусловными.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кратных экспериментов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характерным является наличие кнопки возврата в начальное состояние. Перед очередным вопросом автомат переводится в начальное состояние.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простых экспериментах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кнопка возврата отсутствует. Каждый следующий вопрос задается "черному ящику" в том состоянии, в котором он оказался в результате ответа на предыдущий вопрос.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Условных экспериментах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очередной вопрос зависит от ранее заданных вопросов.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безусловных экспериментах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каждый очередной вопрос не зависит от ранее заданных вопросов и ответов. Все вопросы уже заранее фиксированы.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безусловных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экспериментах осуществляется полный перебор всех допустимых слов одной установленной длины. Число экспериментов в этом случае определяется как </w:t>
      </w:r>
      <w:r w:rsidRPr="00F069D7">
        <w:rPr>
          <w:rFonts w:ascii="Times New Roman" w:eastAsia="Times New Roman" w:hAnsi="Times New Roman" w:cs="Times New Roman"/>
          <w:position w:val="-24"/>
          <w:sz w:val="28"/>
          <w:szCs w:val="28"/>
        </w:rPr>
        <w:object w:dxaOrig="16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99" type="#_x0000_t75" style="width:83.2pt;height:33.65pt" o:ole="">
            <v:imagedata r:id="rId5" o:title=""/>
          </v:shape>
          <o:OLEObject Type="Embed" ProgID="Equation.3" ShapeID="_x0000_i1799" DrawAspect="Content" ObjectID="_1485939683" r:id="rId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условных экспериментах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априорная информация: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степень различимости автомата.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Алгоритм организации условного эксперимента.</w:t>
      </w:r>
    </w:p>
    <w:p w:rsidR="00F069D7" w:rsidRPr="00F069D7" w:rsidRDefault="00F069D7" w:rsidP="00F069D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Построить дерево высотой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+1</w:t>
      </w:r>
    </w:p>
    <w:p w:rsidR="00F069D7" w:rsidRPr="00F069D7" w:rsidRDefault="00F069D7" w:rsidP="00F069D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Выделить базис для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-го яруса (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=1, 2, 3 …)</w:t>
      </w:r>
    </w:p>
    <w:p w:rsidR="00F069D7" w:rsidRPr="00F069D7" w:rsidRDefault="00F069D7" w:rsidP="00F069D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Продолжить эксперимент на 1 букву, т.е. перейти на следующий ярус только относительно вершин найденного базиса.</w:t>
      </w:r>
    </w:p>
    <w:p w:rsidR="00F069D7" w:rsidRPr="00F069D7" w:rsidRDefault="00F069D7" w:rsidP="00F069D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Перейти к п.2. и продолжить выделять базис для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+1 до «насыщения», т.е. до тех пор, пока будут появляться новые неразличимые вершины. Как только будет получено, что все новые вершины являются неразличимыми с ранее поименованными, будет достигнуто состояние «насыщения».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Результаты эксперимента удобно представлять в виде дерева, которое называется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деревом управления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 Корнем дерева управления является начальное состояние.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Высота дерева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количеством ярусов и соответствует длине входных/выходных слов.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Вершины 1-го яруса отображают реакции автомата на все слова длины 2 и т.д.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Каждый путь в дереве определяет входное слово.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При построении дерева (в поведенческой теории) следует придерживаться соглашений: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На дереве управления входные буквы не пишутся, а подразумевается, что они следуют в заранее определенном порядке; на ребрах дерева запись производится только выходных букв.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Вершины дерева нумеруются по мере перехода на старшие яруса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слева-направо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Для записи порядка следования входных букв используют схему, называемую ключом дерева. Например, задан входной алфавит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={0, 1}, тогда ключ будет выглядеть следующим образом: по левой ветви будет выполняться переход на следующий ярус, если на вход поступает 0, а по левой ветви – если на вход поступает 1. Можно и наоборот – все зависит от поставленной задачи и желания исследователя.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713" w:dyaOrig="1171">
          <v:shape id="_x0000_i1800" type="#_x0000_t75" style="width:85.1pt;height:58.9pt" o:ole="">
            <v:imagedata r:id="rId7" o:title=""/>
          </v:shape>
          <o:OLEObject Type="Embed" ProgID="Word.Picture.8" ShapeID="_x0000_i1800" DrawAspect="Content" ObjectID="_1485939684" r:id="rId8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Переход от дерева управления к представлению автомата в виде графа с меньшим числом состояний называют сверткой дерева управления. Свертка состоит из 2-х этапов: 1) Выделение базиса; 2) Построение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граф-схемы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переходов.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Правила Выделения базиса.</w:t>
      </w:r>
    </w:p>
    <w:p w:rsidR="00F069D7" w:rsidRPr="00F069D7" w:rsidRDefault="00F069D7" w:rsidP="00F069D7">
      <w:pPr>
        <w:numPr>
          <w:ilvl w:val="0"/>
          <w:numId w:val="2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Вершины дерева именуются по мере перехода на старшие яруса и внутри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слева-направо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numPr>
          <w:ilvl w:val="0"/>
          <w:numId w:val="2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Вершины неразличимые с уже поименованными вершинами именуются аналогично. Если вершина неразличима с несколькими вершинами, то она именуется списком имен этих вершин.</w:t>
      </w:r>
    </w:p>
    <w:p w:rsidR="00F069D7" w:rsidRPr="00F069D7" w:rsidRDefault="00F069D7" w:rsidP="00F069D7">
      <w:pPr>
        <w:numPr>
          <w:ilvl w:val="0"/>
          <w:numId w:val="2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Базис составляют вершины, в которые существует путь из начальной вершины (корня). Имена вершин, составляющих базис должны быть различны. Т.О. вершины с повторяющимися именами на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более верхних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ярусах исключаются из рассмотрения.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Правила построения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граф-схемы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переходов.</w:t>
      </w:r>
    </w:p>
    <w:p w:rsidR="00F069D7" w:rsidRPr="00F069D7" w:rsidRDefault="00F069D7" w:rsidP="00F069D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Любой вершине базиса ставится в соответствие состояние: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820" w:dyaOrig="360">
          <v:shape id="_x0000_i1801" type="#_x0000_t75" style="width:41.15pt;height:17.75pt" o:ole="">
            <v:imagedata r:id="rId9" o:title=""/>
          </v:shape>
          <o:OLEObject Type="Embed" ProgID="Equation.3" ShapeID="_x0000_i1801" DrawAspect="Content" ObjectID="_1485939685" r:id="rId10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Образование дуг графа</w:t>
      </w:r>
    </w:p>
    <w:p w:rsidR="00F069D7" w:rsidRPr="00F069D7" w:rsidRDefault="00F069D7" w:rsidP="00F069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3860" w:dyaOrig="380">
          <v:shape id="_x0000_i1802" type="#_x0000_t75" style="width:192.6pt;height:18.7pt" o:ole="">
            <v:imagedata r:id="rId11" o:title=""/>
          </v:shape>
          <o:OLEObject Type="Embed" ProgID="Equation.3" ShapeID="_x0000_i1802" DrawAspect="Content" ObjectID="_1485939686" r:id="rId12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смежные, то из  в  направляется дуга, которой приписывается соответствующие входная и выходная буквы.</w:t>
      </w:r>
      <w:proofErr w:type="gramEnd"/>
    </w:p>
    <w:p w:rsidR="00F069D7" w:rsidRPr="00F069D7" w:rsidRDefault="00F069D7" w:rsidP="00F069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4320" w:dyaOrig="360">
          <v:shape id="_x0000_i1803" type="#_x0000_t75" style="width:3in;height:17.75pt" o:ole="">
            <v:imagedata r:id="rId13" o:title=""/>
          </v:shape>
          <o:OLEObject Type="Embed" ProgID="Equation.3" ShapeID="_x0000_i1803" DrawAspect="Content" ObjectID="_1485939687" r:id="rId1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смежные, при чем вершина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300" w:dyaOrig="360">
          <v:shape id="_x0000_i1804" type="#_x0000_t75" style="width:15.9pt;height:17.75pt" o:ole="">
            <v:imagedata r:id="rId15" o:title=""/>
          </v:shape>
          <o:OLEObject Type="Embed" ProgID="Equation.3" ShapeID="_x0000_i1804" DrawAspect="Content" ObjectID="_1485939688" r:id="rId1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имеет обозначение 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499" w:dyaOrig="380">
          <v:shape id="_x0000_i1805" type="#_x0000_t75" style="width:24.3pt;height:18.7pt" o:ole="">
            <v:imagedata r:id="rId17" o:title=""/>
          </v:shape>
          <o:OLEObject Type="Embed" ProgID="Equation.3" ShapeID="_x0000_i1805" DrawAspect="Content" ObjectID="_1485939689" r:id="rId18"/>
        </w:objec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то дуга направляется из вершины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40" w:dyaOrig="360">
          <v:shape id="_x0000_i1806" type="#_x0000_t75" style="width:12.15pt;height:17.75pt" o:ole="">
            <v:imagedata r:id="rId19" o:title=""/>
          </v:shape>
          <o:OLEObject Type="Embed" ProgID="Equation.3" ShapeID="_x0000_i1806" DrawAspect="Content" ObjectID="_1485939690" r:id="rId20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 одну из вершин 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279" w:dyaOrig="380">
          <v:shape id="_x0000_i1807" type="#_x0000_t75" style="width:14.05pt;height:18.7pt" o:ole="">
            <v:imagedata r:id="rId21" o:title=""/>
          </v:shape>
          <o:OLEObject Type="Embed" ProgID="Equation.3" ShapeID="_x0000_i1807" DrawAspect="Content" ObjectID="_1485939691" r:id="rId22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79" w:dyaOrig="360">
          <v:shape id="_x0000_i1808" type="#_x0000_t75" style="width:14.05pt;height:17.75pt" o:ole="">
            <v:imagedata r:id="rId23" o:title=""/>
          </v:shape>
          <o:OLEObject Type="Embed" ProgID="Equation.3" ShapeID="_x0000_i1808" DrawAspect="Content" ObjectID="_1485939692" r:id="rId2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Таким образом, процедура построения автомата по дереву управления неоднозначна. Но при этом все полученные автоматы являются эквивалентными.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Именование вершин дерева.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Корень дерева именуется сразу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79" w:dyaOrig="360">
          <v:shape id="_x0000_i1809" type="#_x0000_t75" style="width:14.05pt;height:17.75pt" o:ole="">
            <v:imagedata r:id="rId25" o:title=""/>
          </v:shape>
          <o:OLEObject Type="Embed" ProgID="Equation.3" ShapeID="_x0000_i1809" DrawAspect="Content" ObjectID="_1485939693" r:id="rId2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Для остальных вершин именование выполняется следующим образом: для именования очередной вершины вырезается поддерево с корнем в этой вершине и последовательно совмещается с поддеревьями уже поименованных вершин. Если выходные реакции на ребрах сравниваемых поддеревьях совпадут, то неименованной вершине приписывается имя вершины, с поддеревом которой выходные реакции совпали. Эти вершины будут называться неразличимыми. 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6109" w:dyaOrig="4573">
          <v:shape id="_x0000_i1810" type="#_x0000_t75" style="width:304.85pt;height:229.1pt" o:ole="">
            <v:imagedata r:id="rId27" o:title=""/>
          </v:shape>
          <o:OLEObject Type="Embed" ProgID="Word.Picture.8" ShapeID="_x0000_i1810" DrawAspect="Content" ObjectID="_1485939694" r:id="rId28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6109" w:dyaOrig="4573">
          <v:shape id="_x0000_i1811" type="#_x0000_t75" style="width:304.85pt;height:229.1pt" o:ole="">
            <v:imagedata r:id="rId29" o:title=""/>
          </v:shape>
          <o:OLEObject Type="Embed" ProgID="Word.Picture.8" ShapeID="_x0000_i1811" DrawAspect="Content" ObjectID="_1485939695" r:id="rId30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5825" w:dyaOrig="4289">
          <v:shape id="_x0000_i1812" type="#_x0000_t75" style="width:290.8pt;height:214.15pt" o:ole="">
            <v:imagedata r:id="rId31" o:title=""/>
          </v:shape>
          <o:OLEObject Type="Embed" ProgID="Word.Picture.8" ShapeID="_x0000_i1812" DrawAspect="Content" ObjectID="_1485939696" r:id="rId32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</w:t>
      </w:r>
      <w:proofErr w:type="gramStart"/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</w:t>
      </w:r>
      <w:proofErr w:type="gramEnd"/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Построить автомат, различающий четные и нечетные двоичные 4-х разрядные числа, поступающие на вход автомата старшими разрядами. Использовать безусловный кратный эксперимент.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</w:p>
    <w:p w:rsidR="00F069D7" w:rsidRPr="00F069D7" w:rsidRDefault="00F069D7" w:rsidP="00F069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Определение входного и выходного алфавита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Входной алфавит основывается на двоичном алфавите, т.к. на вход поступают разряды двоичных чисел, следовательно,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={0, 1}.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Из условия задачи следует, что на выходе автомата должна появляться реакция о четности или нечетности поступившего 4-х разрядного числа, тогда выходной алфавит должен содержать Ч – четное число, Н – нечетное число.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Пока на вход автомата поступили не все разряды числа, автомат находится в состоянии ожидания, поэтому в этом случае его выходная реакция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ожидание.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={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>Ч, Н, О}.</w:t>
      </w:r>
    </w:p>
    <w:p w:rsidR="00F069D7" w:rsidRPr="00F069D7" w:rsidRDefault="00F069D7" w:rsidP="00F069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Идея построения автомата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Цифры числа (разряды) поступают на вход автомата последовательно,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следовательно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анализировать их надо последовательно. На вход могут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>поступить числа от 0000 до 1111. Пока на вод не поступит последний младший разряд – на выходе автомата реакция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(ожидание). После поступления последнего разряда если пришла 1, то реакция – Н (число нечетное), если поступил 0 – реакция Ч (число четное). Т.о. происходит полный перебор.</w:t>
      </w:r>
    </w:p>
    <w:p w:rsidR="00F069D7" w:rsidRPr="00F069D7" w:rsidRDefault="00F069D7" w:rsidP="00F069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Дерево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Ключ дерева: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713" w:dyaOrig="1171">
          <v:shape id="_x0000_i1813" type="#_x0000_t75" style="width:85.1pt;height:58.9pt" o:ole="">
            <v:imagedata r:id="rId7" o:title=""/>
          </v:shape>
          <o:OLEObject Type="Embed" ProgID="Word.Picture.8" ShapeID="_x0000_i1813" DrawAspect="Content" ObjectID="_1485939697" r:id="rId33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1352" w:dyaOrig="7550">
          <v:shape id="_x0000_i1814" type="#_x0000_t75" style="width:468.45pt;height:311.4pt" o:ole="">
            <v:imagedata r:id="rId34" o:title=""/>
          </v:shape>
          <o:OLEObject Type="Embed" ProgID="Word.Picture.8" ShapeID="_x0000_i1814" DrawAspect="Content" ObjectID="_1485939698" r:id="rId35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Базис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}</w:t>
      </w:r>
    </w:p>
    <w:p w:rsidR="00F069D7" w:rsidRPr="00F069D7" w:rsidRDefault="00F069D7" w:rsidP="00F069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Граф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Вершинам базиса сопоставляются вершины графа автомата.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6533" w:dyaOrig="5140">
          <v:shape id="_x0000_i2061" type="#_x0000_t75" style="width:248.75pt;height:195.45pt" o:ole="">
            <v:imagedata r:id="rId36" o:title=""/>
          </v:shape>
          <o:OLEObject Type="Embed" ProgID="Word.Picture.8" ShapeID="_x0000_i2061" DrawAspect="Content" ObjectID="_1485939699" r:id="rId37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Построить автомат, определяющий все слова в алфавите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sym w:font="Symbol" w:char="F0FF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- пробел}, длины которых больше двух букв. Использовать безусловный кратный эксперимент. 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Примечание. 1) Пустое слово, т.е.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sym w:font="Symbol" w:char="F0FF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считать ≤2; 2) Для определения длины слова на вход автомата подается только три первых символа.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</w:p>
    <w:p w:rsidR="00F069D7" w:rsidRPr="00F069D7" w:rsidRDefault="00F069D7" w:rsidP="00F069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Определение входного и выходного алфавита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Входной алфавит соответствует алфавиту А из условия задачи, следовательно,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{ 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sym w:font="Symbol" w:char="F0FF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 пробел }.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Из условия задачи следует, что на выходе автомата должна появляться реакция о длине поступившего слова, тогда выходной алфавит должен содержать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«ожидание», соответствует отсутствию окончательного ответа; ≤2 – слово меньше или равно двум символам; &gt;2 – слово больше двух символов.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={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≤2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&gt;2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}.</w:t>
      </w:r>
    </w:p>
    <w:p w:rsidR="00F069D7" w:rsidRPr="00F069D7" w:rsidRDefault="00F069D7" w:rsidP="00F069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Идея построения дерева.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На вход может поступить любая комбинация из символов входного алфавита,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следовательно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необходимо рассмотреть все возможные сочетания. Появление пробела свидетельствует о том, что слово закончилось, например, при поступлении комбинации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ab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sym w:font="Symbol" w:char="F0FF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выходная реакция будет «≤2», длина слова составляет 2 символа, а пробел – признак конца слова.</w:t>
      </w:r>
    </w:p>
    <w:p w:rsidR="00F069D7" w:rsidRPr="00F069D7" w:rsidRDefault="00F069D7" w:rsidP="00F069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Дерево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713" w:dyaOrig="1171">
          <v:shape id="_x0000_i1816" type="#_x0000_t75" style="width:85.1pt;height:58.9pt" o:ole="">
            <v:imagedata r:id="rId38" o:title=""/>
          </v:shape>
          <o:OLEObject Type="Embed" ProgID="Word.Picture.8" ShapeID="_x0000_i1816" DrawAspect="Content" ObjectID="_1485939700" r:id="rId39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Граф автомата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F069D7" w:rsidRPr="00F069D7" w:rsidSect="00662D4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5451" w:dyaOrig="7976">
          <v:shape id="_x0000_i1817" type="#_x0000_t75" style="width:772.35pt;height:399.25pt" o:ole="">
            <v:imagedata r:id="rId40" o:title=""/>
          </v:shape>
          <o:OLEObject Type="Embed" ProgID="Word.Picture.8" ShapeID="_x0000_i1817" DrawAspect="Content" ObjectID="_1485939701" r:id="rId41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F069D7" w:rsidRPr="00F069D7" w:rsidSect="00662D43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Базис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}</w:t>
      </w:r>
      <w:proofErr w:type="gramEnd"/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Вершинам базиса сопоставляются вершины графа автомата.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AE"/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5115" w:dyaOrig="3722">
          <v:shape id="_x0000_i1818" type="#_x0000_t75" style="width:256.2pt;height:186.1pt" o:ole="">
            <v:imagedata r:id="rId42" o:title=""/>
          </v:shape>
          <o:OLEObject Type="Embed" ProgID="Word.Picture.8" ShapeID="_x0000_i1818" DrawAspect="Content" ObjectID="_1485939702" r:id="rId43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Построить автомат, выполняющий функцию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/3. Числа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двоичные 4-разрядные поступают на автомат младшими разрядами.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sym w:font="Symbol" w:char="F0CE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{3, 6, 9, 12, 15}. При синтезе использовать условный эксперимент при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=2.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</w:p>
    <w:p w:rsidR="00F069D7" w:rsidRPr="00F069D7" w:rsidRDefault="00F069D7" w:rsidP="00F069D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Определение входного и выходного алфавита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Входной алфавит соответствует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={0, 1}.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Выходной алфавит соответствует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={0, 1}, т.к. на выходе должен появляться результат деления на 3 входных двоичных 4-х разрядных чисел.</w:t>
      </w:r>
    </w:p>
    <w:tbl>
      <w:tblPr>
        <w:tblStyle w:val="32"/>
        <w:tblW w:w="0" w:type="auto"/>
        <w:tblLook w:val="01E0"/>
      </w:tblPr>
      <w:tblGrid>
        <w:gridCol w:w="1970"/>
        <w:gridCol w:w="1970"/>
        <w:gridCol w:w="1971"/>
        <w:gridCol w:w="1971"/>
        <w:gridCol w:w="1971"/>
      </w:tblGrid>
      <w:tr w:rsidR="00F069D7" w:rsidRPr="00F069D7" w:rsidTr="00B84215">
        <w:tc>
          <w:tcPr>
            <w:tcW w:w="1970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970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x/3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</w:p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proofErr w:type="spellStart"/>
            <w:r w:rsidRPr="00F069D7">
              <w:rPr>
                <w:sz w:val="28"/>
                <w:szCs w:val="28"/>
              </w:rPr>
              <w:t>Мл</w:t>
            </w:r>
            <w:proofErr w:type="gramStart"/>
            <w:r w:rsidRPr="00F069D7">
              <w:rPr>
                <w:sz w:val="28"/>
                <w:szCs w:val="28"/>
              </w:rPr>
              <w:t>.р</w:t>
            </w:r>
            <w:proofErr w:type="spellEnd"/>
            <w:proofErr w:type="gramEnd"/>
            <w:r w:rsidRPr="00F069D7">
              <w:rPr>
                <w:sz w:val="28"/>
                <w:szCs w:val="28"/>
              </w:rPr>
              <w:t>.            ст.р.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Y=X/3</w:t>
            </w:r>
          </w:p>
        </w:tc>
      </w:tr>
      <w:tr w:rsidR="00F069D7" w:rsidRPr="00F069D7" w:rsidTr="00B84215"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0011</w:t>
            </w:r>
          </w:p>
        </w:tc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0001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1100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1000</w:t>
            </w:r>
          </w:p>
        </w:tc>
      </w:tr>
      <w:tr w:rsidR="00F069D7" w:rsidRPr="00F069D7" w:rsidTr="00B84215"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0110</w:t>
            </w:r>
          </w:p>
        </w:tc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0010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0110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0100</w:t>
            </w:r>
          </w:p>
        </w:tc>
      </w:tr>
      <w:tr w:rsidR="00F069D7" w:rsidRPr="00F069D7" w:rsidTr="00B84215"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1001</w:t>
            </w:r>
          </w:p>
        </w:tc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0011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1001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1100</w:t>
            </w:r>
          </w:p>
        </w:tc>
      </w:tr>
      <w:tr w:rsidR="00F069D7" w:rsidRPr="00F069D7" w:rsidTr="00B84215"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1100</w:t>
            </w:r>
          </w:p>
        </w:tc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0100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0011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0010</w:t>
            </w:r>
          </w:p>
        </w:tc>
      </w:tr>
      <w:tr w:rsidR="00F069D7" w:rsidRPr="00F069D7" w:rsidTr="00B84215"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1111</w:t>
            </w:r>
          </w:p>
        </w:tc>
        <w:tc>
          <w:tcPr>
            <w:tcW w:w="197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0101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1111</w:t>
            </w:r>
          </w:p>
        </w:tc>
        <w:tc>
          <w:tcPr>
            <w:tcW w:w="1971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1010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=r+1, h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=3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Дерево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Ключ дерева: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713" w:dyaOrig="1171">
          <v:shape id="_x0000_i1819" type="#_x0000_t75" style="width:85.1pt;height:58.9pt" o:ole="">
            <v:imagedata r:id="rId7" o:title=""/>
          </v:shape>
          <o:OLEObject Type="Embed" ProgID="Word.Picture.8" ShapeID="_x0000_i1819" DrawAspect="Content" ObjectID="_1485939703" r:id="rId44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F069D7" w:rsidRPr="00F069D7" w:rsidSect="00662D4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2331" w:dyaOrig="7409">
          <v:shape id="_x0000_i1820" type="#_x0000_t75" style="width:616.2pt;height:371.2pt" o:ole="">
            <v:imagedata r:id="rId45" o:title=""/>
          </v:shape>
          <o:OLEObject Type="Embed" ProgID="Word.Picture.8" ShapeID="_x0000_i1820" DrawAspect="Content" ObjectID="_1485939704" r:id="rId46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Базис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={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}</w:t>
      </w:r>
      <w:proofErr w:type="gramEnd"/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F069D7" w:rsidRPr="00F069D7" w:rsidSect="00662D43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Граф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5115" w:dyaOrig="3156">
          <v:shape id="_x0000_i1821" type="#_x0000_t75" style="width:256.2pt;height:157.1pt" o:ole="">
            <v:imagedata r:id="rId47" o:title=""/>
          </v:shape>
          <o:OLEObject Type="Embed" ProgID="Word.Picture.8" ShapeID="_x0000_i1821" DrawAspect="Content" ObjectID="_1485939705" r:id="rId48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Синтез автомата по регулярным выражениям.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Основные правила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124075" cy="219075"/>
            <wp:effectExtent l="0" t="0" r="9525" b="9525"/>
            <wp:docPr id="1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итерация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3040" w:dyaOrig="380">
          <v:shape id="_x0000_i1822" type="#_x0000_t75" style="width:152.4pt;height:18.7pt" o:ole="">
            <v:imagedata r:id="rId50" o:title=""/>
          </v:shape>
          <o:OLEObject Type="Embed" ProgID="Equation.3" ShapeID="_x0000_i1822" DrawAspect="Content" ObjectID="_1485939706" r:id="rId5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усеченая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итерация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Приоритеты выполнения операций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460" w:dyaOrig="340">
          <v:shape id="_x0000_i1823" type="#_x0000_t75" style="width:23.4pt;height:16.85pt" o:ole="">
            <v:imagedata r:id="rId52" o:title=""/>
          </v:shape>
          <o:OLEObject Type="Embed" ProgID="Equation.3" ShapeID="_x0000_i1823" DrawAspect="Content" ObjectID="_1485939707" r:id="rId53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</w:r>
      <w:r w:rsidRPr="00F069D7">
        <w:rPr>
          <w:rFonts w:ascii="Times New Roman" w:eastAsia="Times New Roman" w:hAnsi="Times New Roman" w:cs="Times New Roman"/>
          <w:position w:val="-2"/>
          <w:sz w:val="28"/>
          <w:szCs w:val="28"/>
        </w:rPr>
        <w:object w:dxaOrig="180" w:dyaOrig="180">
          <v:shape id="_x0000_i1824" type="#_x0000_t75" style="width:9.35pt;height:9.35pt" o:ole="">
            <v:imagedata r:id="rId54" o:title=""/>
          </v:shape>
          <o:OLEObject Type="Embed" ProgID="Equation.3" ShapeID="_x0000_i1824" DrawAspect="Content" ObjectID="_1485939708" r:id="rId55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</w:r>
      <w:r w:rsidRPr="00F069D7">
        <w:rPr>
          <w:rFonts w:ascii="Times New Roman" w:eastAsia="Times New Roman" w:hAnsi="Times New Roman" w:cs="Times New Roman"/>
          <w:position w:val="-4"/>
          <w:sz w:val="28"/>
          <w:szCs w:val="28"/>
        </w:rPr>
        <w:object w:dxaOrig="220" w:dyaOrig="200">
          <v:shape id="_x0000_i1825" type="#_x0000_t75" style="width:11.2pt;height:9.35pt" o:ole="">
            <v:imagedata r:id="rId56" o:title=""/>
          </v:shape>
          <o:OLEObject Type="Embed" ProgID="Equation.3" ShapeID="_x0000_i1825" DrawAspect="Content" ObjectID="_1485939709" r:id="rId57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Любые отступления от этого порядка выполнения операций обозначаются путем введения круглых скобок.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Для описания регулярных событий будем пользоваться системой основных событий, т.е. некоторыми стандартными заготовками.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180" w:dyaOrig="360">
          <v:shape id="_x0000_i1826" type="#_x0000_t75" style="width:108.45pt;height:17.75pt" o:ole="">
            <v:imagedata r:id="rId58" o:title=""/>
          </v:shape>
          <o:OLEObject Type="Embed" ProgID="Equation.3" ShapeID="_x0000_i1826" DrawAspect="Content" ObjectID="_1485939710" r:id="rId59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>Событие, состоящее из всех слов входного алфавита, называется универсальным (всеобщим) и имеет вид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066925" cy="228600"/>
            <wp:effectExtent l="0" t="0" r="9525" b="0"/>
            <wp:docPr id="2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включающее все возможные слова, состоящие из букв: 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700" w:dyaOrig="380">
          <v:shape id="_x0000_i1827" type="#_x0000_t75" style="width:85.1pt;height:18.7pt" o:ole="">
            <v:imagedata r:id="rId61" o:title=""/>
          </v:shape>
          <o:OLEObject Type="Embed" ProgID="Equation.3" ShapeID="_x0000_i1827" DrawAspect="Content" ObjectID="_1485939711" r:id="rId62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например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790575" cy="228600"/>
            <wp:effectExtent l="0" t="0" r="9525" b="0"/>
            <wp:docPr id="3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3000" w:dyaOrig="380">
          <v:shape id="_x0000_i1828" type="#_x0000_t75" style="width:149.6pt;height:18.7pt" o:ole="">
            <v:imagedata r:id="rId64" o:title=""/>
          </v:shape>
          <o:OLEObject Type="Embed" ProgID="Equation.3" ShapeID="_x0000_i1828" DrawAspect="Content" ObjectID="_1485939712" r:id="rId65"/>
        </w:objec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52575" cy="228600"/>
            <wp:effectExtent l="0" t="0" r="9525" b="0"/>
            <wp:docPr id="4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все слова, оканчивающиеся буквой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40" w:dyaOrig="360">
          <v:shape id="_x0000_i1829" type="#_x0000_t75" style="width:12.15pt;height:17.75pt" o:ole="">
            <v:imagedata r:id="rId67" o:title=""/>
          </v:shape>
          <o:OLEObject Type="Embed" ProgID="Equation.3" ShapeID="_x0000_i1829" DrawAspect="Content" ObjectID="_1485939713" r:id="rId68"/>
        </w:objec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3900" w:dyaOrig="400">
          <v:shape id="_x0000_i1830" type="#_x0000_t75" style="width:195.45pt;height:20.55pt" o:ole="">
            <v:imagedata r:id="rId69" o:title=""/>
          </v:shape>
          <o:OLEObject Type="Embed" ProgID="Equation.3" ShapeID="_x0000_i1830" DrawAspect="Content" ObjectID="_1485939714" r:id="rId70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все слова, оканчивающиеся отрезком слова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695325" cy="228600"/>
            <wp:effectExtent l="0" t="0" r="9525" b="0"/>
            <wp:docPr id="5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140" w:dyaOrig="360">
          <v:shape id="_x0000_i1831" type="#_x0000_t75" style="width:107.55pt;height:17.75pt" o:ole="">
            <v:imagedata r:id="rId72" o:title=""/>
          </v:shape>
          <o:OLEObject Type="Embed" ProgID="Equation.3" ShapeID="_x0000_i1831" DrawAspect="Content" ObjectID="_1485939715" r:id="rId73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состоящее из всех слов, имеющих начальный и конечный отрезки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соответственно  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219" w:dyaOrig="340">
          <v:shape id="_x0000_i1832" type="#_x0000_t75" style="width:60.8pt;height:16.85pt" o:ole="">
            <v:imagedata r:id="rId74" o:title=""/>
          </v:shape>
          <o:OLEObject Type="Embed" ProgID="Equation.3" ShapeID="_x0000_i1832" DrawAspect="Content" ObjectID="_1485939716" r:id="rId75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все слова, в которых хотя бы один раз встречается отрезок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 любом месте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260" w:dyaOrig="340">
          <v:shape id="_x0000_i1833" type="#_x0000_t75" style="width:63.6pt;height:16.85pt" o:ole="">
            <v:imagedata r:id="rId76" o:title=""/>
          </v:shape>
          <o:OLEObject Type="Embed" ProgID="Equation.3" ShapeID="_x0000_i1833" DrawAspect="Content" ObjectID="_1485939717" r:id="rId77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только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одно-буквенные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слова входного алфавита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540" w:dyaOrig="360">
          <v:shape id="_x0000_i1834" type="#_x0000_t75" style="width:127.15pt;height:17.75pt" o:ole="">
            <v:imagedata r:id="rId78" o:title=""/>
          </v:shape>
          <o:OLEObject Type="Embed" ProgID="Equation.3" ShapeID="_x0000_i1834" DrawAspect="Content" ObjectID="_1485939718" r:id="rId79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только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двух-буквенные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слова входного алфавита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5080" w:dyaOrig="360">
          <v:shape id="_x0000_i1835" type="#_x0000_t75" style="width:254.35pt;height:17.75pt" o:ole="">
            <v:imagedata r:id="rId80" o:title=""/>
          </v:shape>
          <o:OLEObject Type="Embed" ProgID="Equation.3" ShapeID="_x0000_i1835" DrawAspect="Content" ObjectID="_1485939719" r:id="rId81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все слова из букв входного алфавита длины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36"/>
          <w:sz w:val="28"/>
          <w:szCs w:val="28"/>
        </w:rPr>
        <w:object w:dxaOrig="7760" w:dyaOrig="600">
          <v:shape id="_x0000_i1836" type="#_x0000_t75" style="width:388.05pt;height:29.9pt" o:ole="">
            <v:imagedata r:id="rId82" o:title=""/>
          </v:shape>
          <o:OLEObject Type="Embed" ProgID="Equation.3" ShapeID="_x0000_i1836" DrawAspect="Content" ObjectID="_1485939720" r:id="rId83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содержащее все слова из букв входного алфавита длины кратной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38"/>
          <w:sz w:val="28"/>
          <w:szCs w:val="28"/>
        </w:rPr>
        <w:object w:dxaOrig="8080" w:dyaOrig="940">
          <v:shape id="_x0000_i1837" type="#_x0000_t75" style="width:403.95pt;height:47.7pt" o:ole="">
            <v:imagedata r:id="rId84" o:title=""/>
          </v:shape>
          <o:OLEObject Type="Embed" ProgID="Equation.3" ShapeID="_x0000_i1837" DrawAspect="Content" ObjectID="_1485939721" r:id="rId85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состоящее из всех слов, которые начинаются буквами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proofErr w:type="spellEnd"/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409825" cy="228600"/>
            <wp:effectExtent l="0" t="0" r="9525" b="0"/>
            <wp:docPr id="6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состоящее из всех слов алфавита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180" w:dyaOrig="340">
          <v:shape id="_x0000_i1838" type="#_x0000_t75" style="width:58.9pt;height:16.85pt" o:ole="">
            <v:imagedata r:id="rId87" o:title=""/>
          </v:shape>
          <o:OLEObject Type="Embed" ProgID="Equation.3" ShapeID="_x0000_i1838" DrawAspect="Content" ObjectID="_1485939722" r:id="rId8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не содержащее комбинации букв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76225" cy="219075"/>
            <wp:effectExtent l="0" t="0" r="9525" b="9525"/>
            <wp:docPr id="7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оканчивающееся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буквой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80975" cy="219075"/>
            <wp:effectExtent l="0" t="0" r="9525" b="9525"/>
            <wp:docPr id="8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057275" cy="219075"/>
            <wp:effectExtent l="0" t="0" r="9525" b="9525"/>
            <wp:docPr id="9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9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состоящее из всех слов алфавита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180" w:dyaOrig="340">
          <v:shape id="_x0000_i1839" type="#_x0000_t75" style="width:58.9pt;height:16.85pt" o:ole="">
            <v:imagedata r:id="rId87" o:title=""/>
          </v:shape>
          <o:OLEObject Type="Embed" ProgID="Equation.3" ShapeID="_x0000_i1839" DrawAspect="Content" ObjectID="_1485939723" r:id="rId92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не содержащее комбинации букв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620" w:dyaOrig="340">
          <v:shape id="_x0000_i1840" type="#_x0000_t75" style="width:30.85pt;height:16.85pt" o:ole="">
            <v:imagedata r:id="rId93" o:title=""/>
          </v:shape>
          <o:OLEObject Type="Embed" ProgID="Equation.3" ShapeID="_x0000_i1840" DrawAspect="Content" ObjectID="_1485939724" r:id="rId9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оканчивающееся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буквой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79" w:dyaOrig="340">
          <v:shape id="_x0000_i1841" type="#_x0000_t75" style="width:14.05pt;height:16.85pt" o:ole="">
            <v:imagedata r:id="rId95" o:title=""/>
          </v:shape>
          <o:OLEObject Type="Embed" ProgID="Equation.3" ShapeID="_x0000_i1841" DrawAspect="Content" ObjectID="_1485939725" r:id="rId96"/>
        </w:objec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520" w:dyaOrig="340">
          <v:shape id="_x0000_i1842" type="#_x0000_t75" style="width:126.25pt;height:16.85pt" o:ole="">
            <v:imagedata r:id="rId97" o:title=""/>
          </v:shape>
          <o:OLEObject Type="Embed" ProgID="Equation.3" ShapeID="_x0000_i1842" DrawAspect="Content" ObjectID="_1485939726" r:id="rId98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ab/>
        <w:t xml:space="preserve">Событие, состоящее из всех слов алфавита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752475" cy="219075"/>
            <wp:effectExtent l="0" t="0" r="9525" b="9525"/>
            <wp:docPr id="10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не содержащее серии из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букв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40" w:dyaOrig="340">
          <v:shape id="_x0000_i1843" type="#_x0000_t75" style="width:12.15pt;height:16.85pt" o:ole="">
            <v:imagedata r:id="rId100" o:title=""/>
          </v:shape>
          <o:OLEObject Type="Embed" ProgID="Equation.3" ShapeID="_x0000_i1843" DrawAspect="Content" ObjectID="_1485939727" r:id="rId10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оканчивающееся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буквой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79" w:dyaOrig="340">
          <v:shape id="_x0000_i1844" type="#_x0000_t75" style="width:14.05pt;height:16.85pt" o:ole="">
            <v:imagedata r:id="rId95" o:title=""/>
          </v:shape>
          <o:OLEObject Type="Embed" ProgID="Equation.3" ShapeID="_x0000_i1844" DrawAspect="Content" ObjectID="_1485939728" r:id="rId102"/>
        </w:objec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38"/>
          <w:sz w:val="28"/>
          <w:szCs w:val="28"/>
        </w:rPr>
        <w:object w:dxaOrig="4400" w:dyaOrig="880">
          <v:shape id="_x0000_i1845" type="#_x0000_t75" style="width:219.75pt;height:43.95pt" o:ole="">
            <v:imagedata r:id="rId103" o:title=""/>
          </v:shape>
          <o:OLEObject Type="Embed" ProgID="Equation.3" ShapeID="_x0000_i1845" DrawAspect="Content" ObjectID="_1485939729" r:id="rId104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1.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Записать событие, состоящее из всех слов алфавита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500" w:dyaOrig="360">
          <v:shape id="_x0000_i1846" type="#_x0000_t75" style="width:75.75pt;height:17.75pt" o:ole="">
            <v:imagedata r:id="rId105" o:title=""/>
          </v:shape>
          <o:OLEObject Type="Embed" ProgID="Equation.3" ShapeID="_x0000_i1846" DrawAspect="Content" ObjectID="_1485939730" r:id="rId10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которые начинаются буквой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40" w:dyaOrig="340">
          <v:shape id="_x0000_i1847" type="#_x0000_t75" style="width:12.15pt;height:16.85pt" o:ole="">
            <v:imagedata r:id="rId107" o:title=""/>
          </v:shape>
          <o:OLEObject Type="Embed" ProgID="Equation.3" ShapeID="_x0000_i1847" DrawAspect="Content" ObjectID="_1485939731" r:id="rId10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0" w:dyaOrig="360">
          <v:shape id="_x0000_i1848" type="#_x0000_t75" style="width:13.1pt;height:17.75pt" o:ole="">
            <v:imagedata r:id="rId109" o:title=""/>
          </v:shape>
          <o:OLEObject Type="Embed" ProgID="Equation.3" ShapeID="_x0000_i1848" DrawAspect="Content" ObjectID="_1485939732" r:id="rId110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а заканчиваются отрезком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295275" cy="219075"/>
            <wp:effectExtent l="0" t="0" r="9525" b="9525"/>
            <wp:docPr id="11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1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используя п.п. 11, 1, 4 получим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124075" cy="228600"/>
            <wp:effectExtent l="0" t="0" r="9525" b="0"/>
            <wp:docPr id="12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2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Составить регулярные выражения для автомата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сравнивающего два двоичных числа. Количество разрядов в числах произвольно. Окончание чисел фиксируется буквой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61925" cy="228600"/>
            <wp:effectExtent l="0" t="0" r="9525" b="0"/>
            <wp:docPr id="1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3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Сравниваемые числа имеют одинаковое количество разрядов. Числа подаются на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вход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начиная с младших разрядов.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Если 1-е число &lt; 2-го, то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выдает сигнал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40" w:dyaOrig="340">
          <v:shape id="_x0000_i1849" type="#_x0000_t75" style="width:36.45pt;height:16.85pt" o:ole="">
            <v:imagedata r:id="rId114" o:title=""/>
          </v:shape>
          <o:OLEObject Type="Embed" ProgID="Equation.3" ShapeID="_x0000_i1849" DrawAspect="Content" ObjectID="_1485939733" r:id="rId115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Если 1-е число &gt; 2-го, то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выдает сигнал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40" w:dyaOrig="340">
          <v:shape id="_x0000_i1850" type="#_x0000_t75" style="width:36.45pt;height:16.85pt" o:ole="">
            <v:imagedata r:id="rId116" o:title=""/>
          </v:shape>
          <o:OLEObject Type="Embed" ProgID="Equation.3" ShapeID="_x0000_i1850" DrawAspect="Content" ObjectID="_1485939734" r:id="rId117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Если 1-е число = 2-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, то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выдает сигнал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66725" cy="219075"/>
            <wp:effectExtent l="0" t="0" r="9525" b="9525"/>
            <wp:docPr id="14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Решение: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На вход поступают пары двоичных цифр 00, 01, 10, 11. Первая цифра относится к 1-му числу, вторая – ко 2-му. Эти комбинации можно закодировать как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762000" cy="228600"/>
            <wp:effectExtent l="0" t="0" r="0" b="0"/>
            <wp:docPr id="15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тогда входным алфавитом будет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20" w:dyaOrig="360">
          <v:shape id="_x0000_i1851" type="#_x0000_t75" style="width:90.7pt;height:17.75pt" o:ole="">
            <v:imagedata r:id="rId120" o:title=""/>
          </v:shape>
          <o:OLEObject Type="Embed" ProgID="Equation.3" ShapeID="_x0000_i1851" DrawAspect="Content" ObjectID="_1485939735" r:id="rId121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Регулярные выражения будут описывать все условия "если".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1.) Событие, которое отражает равенство входных цифр, а также и чисел – сигнал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466725" cy="219075"/>
            <wp:effectExtent l="0" t="0" r="9525" b="9525"/>
            <wp:docPr id="16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и по условию должно заканчиваться буквой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0" w:dyaOrig="360">
          <v:shape id="_x0000_i1852" type="#_x0000_t75" style="width:13.1pt;height:17.75pt" o:ole="">
            <v:imagedata r:id="rId122" o:title=""/>
          </v:shape>
          <o:OLEObject Type="Embed" ProgID="Equation.3" ShapeID="_x0000_i1852" DrawAspect="Content" ObjectID="_1485939736" r:id="rId123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>
            <wp:extent cx="1343025" cy="276225"/>
            <wp:effectExtent l="0" t="0" r="0" b="9525"/>
            <wp:docPr id="17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2.) Событие для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сингала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40" w:dyaOrig="340">
          <v:shape id="_x0000_i1853" type="#_x0000_t75" style="width:36.45pt;height:16.85pt" o:ole="">
            <v:imagedata r:id="rId114" o:title=""/>
          </v:shape>
          <o:OLEObject Type="Embed" ProgID="Equation.3" ShapeID="_x0000_i1853" DrawAspect="Content" ObjectID="_1485939737" r:id="rId125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будет содержать все слова, в которых после произвольной комбинации букв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762000" cy="228600"/>
            <wp:effectExtent l="0" t="0" r="0" b="0"/>
            <wp:docPr id="1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обязательно следует буква </w:t>
      </w:r>
      <w:r w:rsidRPr="00F069D7">
        <w:rPr>
          <w:rFonts w:ascii="Times New Roman" w:eastAsia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52400" cy="219075"/>
            <wp:effectExtent l="0" t="0" r="0" b="9525"/>
            <wp:docPr id="19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4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т.е.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19225" cy="228600"/>
            <wp:effectExtent l="0" t="0" r="9525" b="0"/>
            <wp:docPr id="20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После сигнала/буквы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40" w:dyaOrig="340">
          <v:shape id="_x0000_i1854" type="#_x0000_t75" style="width:12.15pt;height:16.85pt" o:ole="">
            <v:imagedata r:id="rId107" o:title=""/>
          </v:shape>
          <o:OLEObject Type="Embed" ProgID="Equation.3" ShapeID="_x0000_i1854" DrawAspect="Content" ObjectID="_1485939738" r:id="rId12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на вход автомата могут поступать только одинаковые комбинации, т.е.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2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0" w:dyaOrig="360">
          <v:shape id="_x0000_i1855" type="#_x0000_t75" style="width:13.1pt;height:17.75pt" o:ole="">
            <v:imagedata r:id="rId130" o:title=""/>
          </v:shape>
          <o:OLEObject Type="Embed" ProgID="Equation.3" ShapeID="_x0000_i1855" DrawAspect="Content" ObjectID="_1485939739" r:id="rId13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т.е.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060" w:dyaOrig="360">
          <v:shape id="_x0000_i1856" type="#_x0000_t75" style="width:53.3pt;height:17.75pt" o:ole="">
            <v:imagedata r:id="rId132" o:title=""/>
          </v:shape>
          <o:OLEObject Type="Embed" ProgID="Equation.3" ShapeID="_x0000_i1856" DrawAspect="Content" ObjectID="_1485939740" r:id="rId133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Окончание сравниваемых чисел обозначается буквой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0" w:dyaOrig="360">
          <v:shape id="_x0000_i1857" type="#_x0000_t75" style="width:13.1pt;height:17.75pt" o:ole="">
            <v:imagedata r:id="rId122" o:title=""/>
          </v:shape>
          <o:OLEObject Type="Embed" ProgID="Equation.3" ShapeID="_x0000_i1857" DrawAspect="Content" ObjectID="_1485939741" r:id="rId13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При объединении данных рассуждений в единое регулярное выражение, получим: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>
            <wp:extent cx="2809875" cy="276225"/>
            <wp:effectExtent l="0" t="0" r="9525" b="9525"/>
            <wp:docPr id="2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3.) Рассуждения для записи события, соответствующего сигналу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40" w:dyaOrig="340">
          <v:shape id="_x0000_i1858" type="#_x0000_t75" style="width:36.45pt;height:16.85pt" o:ole="">
            <v:imagedata r:id="rId116" o:title=""/>
          </v:shape>
          <o:OLEObject Type="Embed" ProgID="Equation.3" ShapeID="_x0000_i1858" DrawAspect="Content" ObjectID="_1485939742" r:id="rId13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аналогичны п.2.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6"/>
          <w:sz w:val="28"/>
          <w:szCs w:val="28"/>
        </w:rPr>
        <w:object w:dxaOrig="4560" w:dyaOrig="440">
          <v:shape id="_x0000_i1859" type="#_x0000_t75" style="width:228.15pt;height:21.5pt" o:ole="">
            <v:imagedata r:id="rId137" o:title=""/>
          </v:shape>
          <o:OLEObject Type="Embed" ProgID="Equation.3" ShapeID="_x0000_i1859" DrawAspect="Content" ObjectID="_1485939743" r:id="rId138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Для проверки сравним числа </w:t>
      </w:r>
      <w:r w:rsidRPr="00F069D7">
        <w:rPr>
          <w:rFonts w:ascii="Times New Roman" w:eastAsia="Times New Roman" w:hAnsi="Times New Roman" w:cs="Times New Roman"/>
          <w:position w:val="-28"/>
          <w:sz w:val="28"/>
          <w:szCs w:val="28"/>
        </w:rPr>
        <w:object w:dxaOrig="1760" w:dyaOrig="680">
          <v:shape id="_x0000_i1860" type="#_x0000_t75" style="width:87.9pt;height:33.65pt" o:ole="">
            <v:imagedata r:id="rId139" o:title=""/>
          </v:shape>
          <o:OLEObject Type="Embed" ProgID="Equation.3" ShapeID="_x0000_i1860" DrawAspect="Content" ObjectID="_1485939744" r:id="rId140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Получено следующее выражение: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960" w:dyaOrig="360">
          <v:shape id="_x0000_i1861" type="#_x0000_t75" style="width:147.75pt;height:17.75pt" o:ole="">
            <v:imagedata r:id="rId141" o:title=""/>
          </v:shape>
          <o:OLEObject Type="Embed" ProgID="Equation.3" ShapeID="_x0000_i1861" DrawAspect="Content" ObjectID="_1485939745" r:id="rId142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До 7 разряда следует произвольная комбинация букв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762000" cy="228600"/>
            <wp:effectExtent l="0" t="0" r="0" b="0"/>
            <wp:docPr id="23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т.е.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500" w:dyaOrig="360">
          <v:shape id="_x0000_i1862" type="#_x0000_t75" style="width:75.75pt;height:17.75pt" o:ole="">
            <v:imagedata r:id="rId143" o:title=""/>
          </v:shape>
          <o:OLEObject Type="Embed" ProgID="Equation.3" ShapeID="_x0000_i1862" DrawAspect="Content" ObjectID="_1485939746" r:id="rId14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в 7 разряде находится буква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40" w:dyaOrig="340">
          <v:shape id="_x0000_i1863" type="#_x0000_t75" style="width:12.15pt;height:16.85pt" o:ole="">
            <v:imagedata r:id="rId107" o:title=""/>
          </v:shape>
          <o:OLEObject Type="Embed" ProgID="Equation.3" ShapeID="_x0000_i1863" DrawAspect="Content" ObjectID="_1485939747" r:id="rId145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а затем следуют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токо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одинаковые комбинации, т.е. буквы </w:t>
      </w:r>
      <w:r w:rsidRPr="00F069D7">
        <w:rPr>
          <w:rFonts w:ascii="Times New Roman" w:eastAsia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0975" cy="228600"/>
            <wp:effectExtent l="0" t="0" r="9525" b="0"/>
            <wp:docPr id="24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9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60" w:dyaOrig="360">
          <v:shape id="_x0000_i1864" type="#_x0000_t75" style="width:13.1pt;height:17.75pt" o:ole="">
            <v:imagedata r:id="rId130" o:title=""/>
          </v:shape>
          <o:OLEObject Type="Embed" ProgID="Equation.3" ShapeID="_x0000_i1864" DrawAspect="Content" ObjectID="_1485939748" r:id="rId14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Таким образом получаем, что первое число меньше второго, т.е.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40" w:dyaOrig="340">
          <v:shape id="_x0000_i1865" type="#_x0000_t75" style="width:36.45pt;height:16.85pt" o:ole="">
            <v:imagedata r:id="rId114" o:title=""/>
          </v:shape>
          <o:OLEObject Type="Embed" ProgID="Equation.3" ShapeID="_x0000_i1865" DrawAspect="Content" ObjectID="_1485939749" r:id="rId147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Составить регулярные выражения для автомата, выполняющего функции дешифратора. На вход дешифратора поступают 3-х разрядные двоичные числа. После подачи цифры старшего разряда дешифратор выдает один из сигналов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579" w:dyaOrig="360">
          <v:shape id="_x0000_i1866" type="#_x0000_t75" style="width:78.55pt;height:17.75pt" o:ole="">
            <v:imagedata r:id="rId148" o:title=""/>
          </v:shape>
          <o:OLEObject Type="Embed" ProgID="Equation.3" ShapeID="_x0000_i1866" DrawAspect="Content" ObjectID="_1485939750" r:id="rId149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в зависимости от того, какое из чисел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939" w:dyaOrig="320">
          <v:shape id="_x0000_i1867" type="#_x0000_t75" style="width:96.3pt;height:15.9pt" o:ole="">
            <v:imagedata r:id="rId150" o:title=""/>
          </v:shape>
          <o:OLEObject Type="Embed" ProgID="Equation.3" ShapeID="_x0000_i1867" DrawAspect="Content" ObjectID="_1485939751" r:id="rId15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поступило на вход дешифратора.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Цифры 0 и 1 3-х разрядных двоичных чисел поступают на вход последовательно, пусть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79" w:dyaOrig="360">
          <v:shape id="_x0000_i1868" type="#_x0000_t75" style="width:14.05pt;height:17.75pt" o:ole="">
            <v:imagedata r:id="rId152" o:title=""/>
          </v:shape>
          <o:OLEObject Type="Embed" ProgID="Equation.3" ShapeID="_x0000_i1868" DrawAspect="Content" ObjectID="_1485939752" r:id="rId153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соответствует поступлению на вход 0,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40" w:dyaOrig="340">
          <v:shape id="_x0000_i1869" type="#_x0000_t75" style="width:12.15pt;height:16.85pt" o:ole="">
            <v:imagedata r:id="rId107" o:title=""/>
          </v:shape>
          <o:OLEObject Type="Embed" ProgID="Equation.3" ShapeID="_x0000_i1869" DrawAspect="Content" ObjectID="_1485939753" r:id="rId15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поступление 1, поэтому входной алфавит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200" w:dyaOrig="360">
          <v:shape id="_x0000_i1870" type="#_x0000_t75" style="width:59.85pt;height:17.75pt" o:ole="">
            <v:imagedata r:id="rId155" o:title=""/>
          </v:shape>
          <o:OLEObject Type="Embed" ProgID="Equation.3" ShapeID="_x0000_i1870" DrawAspect="Content" ObjectID="_1485939754" r:id="rId15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Использование 0 и 1 во входном алфавите для последующей записи регулярных выражений может привести к путанице и сокращению булевых выражений, что делать в данном случае нельзя, т.е. </w:t>
      </w:r>
      <w:r w:rsidRPr="00F069D7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840" w:dyaOrig="279">
          <v:shape id="_x0000_i1871" type="#_x0000_t75" style="width:42.1pt;height:14.05pt" o:ole="">
            <v:imagedata r:id="rId157" o:title=""/>
          </v:shape>
          <o:OLEObject Type="Embed" ProgID="Equation.3" ShapeID="_x0000_i1871" DrawAspect="Content" ObjectID="_1485939755" r:id="rId15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До подачи на вход автомата какого-либо 3-разрядного числа, могли поступать другие 3-х разрядные числа, таким образом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3400" w:dyaOrig="360">
          <v:shape id="_x0000_i1872" type="#_x0000_t75" style="width:170.2pt;height:17.75pt" o:ole="">
            <v:imagedata r:id="rId159" o:title=""/>
          </v:shape>
          <o:OLEObject Type="Embed" ProgID="Equation.3" ShapeID="_x0000_i1872" DrawAspect="Content" ObjectID="_1485939756" r:id="rId160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событие, описывающее, что было до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>поступления на вход автомата конкретной комбинации, т.е. могла прийти любая 3х-буквенная комбинация.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Когда поступила конкретная комбинация, РВ будут иметь вид: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86"/>
          <w:sz w:val="28"/>
          <w:szCs w:val="28"/>
        </w:rPr>
        <w:object w:dxaOrig="1960" w:dyaOrig="1840">
          <v:shape id="_x0000_i1873" type="#_x0000_t75" style="width:98.2pt;height:92.55pt" o:ole="">
            <v:imagedata r:id="rId161" o:title=""/>
          </v:shape>
          <o:OLEObject Type="Embed" ProgID="Equation.3" ShapeID="_x0000_i1873" DrawAspect="Content" ObjectID="_1485939757" r:id="rId162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4.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Составить регулярные выражения для следующего автомата А. На вход А поступают 4х-разрядные двоичные числа –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тетрады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Тетрады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являются правильными, если они меньше 10, остальные – неправильные. При поступлении на  вход автомата любой правильной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тетрады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на выходе формируется сигнал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60" w:dyaOrig="340">
          <v:shape id="_x0000_i1874" type="#_x0000_t75" style="width:13.1pt;height:16.85pt" o:ole="">
            <v:imagedata r:id="rId163" o:title=""/>
          </v:shape>
          <o:OLEObject Type="Embed" ProgID="Equation.3" ShapeID="_x0000_i1874" DrawAspect="Content" ObjectID="_1485939758" r:id="rId164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при поступлении любой неправильной – сигнал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300" w:dyaOrig="340">
          <v:shape id="_x0000_i1875" type="#_x0000_t75" style="width:15.9pt;height:16.85pt" o:ole="">
            <v:imagedata r:id="rId165" o:title=""/>
          </v:shape>
          <o:OLEObject Type="Embed" ProgID="Equation.3" ShapeID="_x0000_i1875" DrawAspect="Content" ObjectID="_1485939759" r:id="rId16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Цифры 0 и 1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двоичных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тетрад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поступают на вход последовательно, пусть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79" w:dyaOrig="360">
          <v:shape id="_x0000_i1876" type="#_x0000_t75" style="width:14.05pt;height:17.75pt" o:ole="">
            <v:imagedata r:id="rId152" o:title=""/>
          </v:shape>
          <o:OLEObject Type="Embed" ProgID="Equation.3" ShapeID="_x0000_i1876" DrawAspect="Content" ObjectID="_1485939760" r:id="rId167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соответствует поступлению на вход 0,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40" w:dyaOrig="340">
          <v:shape id="_x0000_i1877" type="#_x0000_t75" style="width:12.15pt;height:16.85pt" o:ole="">
            <v:imagedata r:id="rId107" o:title=""/>
          </v:shape>
          <o:OLEObject Type="Embed" ProgID="Equation.3" ShapeID="_x0000_i1877" DrawAspect="Content" ObjectID="_1485939761" r:id="rId16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поступление 1, поэтому входной алфавит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200" w:dyaOrig="360">
          <v:shape id="_x0000_i1878" type="#_x0000_t75" style="width:59.85pt;height:17.75pt" o:ole="">
            <v:imagedata r:id="rId155" o:title=""/>
          </v:shape>
          <o:OLEObject Type="Embed" ProgID="Equation.3" ShapeID="_x0000_i1878" DrawAspect="Content" ObjectID="_1485939762" r:id="rId169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Событие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содержит все слова, соответствующие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неправильным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тетрадам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событие, содержащее слова, соответствующие правильным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тетрадам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6720" w:dyaOrig="360">
          <v:shape id="_x0000_i1879" type="#_x0000_t75" style="width:335.7pt;height:17.75pt" o:ole="">
            <v:imagedata r:id="rId170" o:title=""/>
          </v:shape>
          <o:OLEObject Type="Embed" ProgID="Equation.3" ShapeID="_x0000_i1879" DrawAspect="Content" ObjectID="_1485939763" r:id="rId171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Аналогично записывается РВ для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5.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Построить автомат для выдачи магнитной карты в метро. Автомат принимает монеты достоинством 1 или 2 руб., карта стоит 4руб.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Входной алфавит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={1, 2} – в соответствии с монетами, которые может принимать автомат. Выходной алфавит – 1- выдача карты, 0 – отказ/ожидание,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сброс/возврат денег,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={1, 0,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}.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РВ,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соответствующее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выдаче карты – перебор комбинаций монет 1 и 2, чтобы получить требуемую сумму 4руб. в т.ч. без сдачи - </w: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3440" w:dyaOrig="380">
          <v:shape id="_x0000_i1880" type="#_x0000_t75" style="width:172.05pt;height:18.7pt" o:ole="">
            <v:imagedata r:id="rId172" o:title=""/>
          </v:shape>
          <o:OLEObject Type="Embed" ProgID="Equation.3" ShapeID="_x0000_i1880" DrawAspect="Content" ObjectID="_1485939764" r:id="rId173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РВ,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описывающее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сброс монет при неверной сумме –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2460" w:dyaOrig="400">
          <v:shape id="_x0000_i1881" type="#_x0000_t75" style="width:123.45pt;height:20.55pt" o:ole="">
            <v:imagedata r:id="rId174" o:title=""/>
          </v:shape>
          <o:OLEObject Type="Embed" ProgID="Equation.3" ShapeID="_x0000_i1881" DrawAspect="Content" ObjectID="_1485939765" r:id="rId175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РВ при отказе –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320" w:dyaOrig="400">
          <v:shape id="_x0000_i1882" type="#_x0000_t75" style="width:66.4pt;height:20.55pt" o:ole="">
            <v:imagedata r:id="rId176" o:title=""/>
          </v:shape>
          <o:OLEObject Type="Embed" ProgID="Equation.3" ShapeID="_x0000_i1882" DrawAspect="Content" ObjectID="_1485939766" r:id="rId177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Граф автомата, построенный по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приведенным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РВ.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8092" w:dyaOrig="3297">
          <v:shape id="_x0000_i1883" type="#_x0000_t75" style="width:403pt;height:165.5pt" o:ole="">
            <v:imagedata r:id="rId178" o:title=""/>
          </v:shape>
          <o:OLEObject Type="Embed" ProgID="Word.Picture.8" ShapeID="_x0000_i1883" DrawAspect="Content" ObjectID="_1485939767" r:id="rId179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Отмеченная таблица переходов</w:t>
      </w:r>
    </w:p>
    <w:tbl>
      <w:tblPr>
        <w:tblStyle w:val="32"/>
        <w:tblW w:w="0" w:type="auto"/>
        <w:tblLook w:val="01E0"/>
      </w:tblPr>
      <w:tblGrid>
        <w:gridCol w:w="456"/>
        <w:gridCol w:w="550"/>
        <w:gridCol w:w="550"/>
        <w:gridCol w:w="537"/>
        <w:gridCol w:w="567"/>
        <w:gridCol w:w="567"/>
        <w:gridCol w:w="567"/>
      </w:tblGrid>
      <w:tr w:rsidR="00F069D7" w:rsidRPr="00F069D7" w:rsidTr="00B84215">
        <w:tc>
          <w:tcPr>
            <w:tcW w:w="456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37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с</w:t>
            </w:r>
          </w:p>
        </w:tc>
      </w:tr>
      <w:tr w:rsidR="00F069D7" w:rsidRPr="00F069D7" w:rsidTr="00B84215">
        <w:tc>
          <w:tcPr>
            <w:tcW w:w="456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50" w:type="dxa"/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37" w:type="dxa"/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67" w:type="dxa"/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6</w:t>
            </w:r>
          </w:p>
        </w:tc>
      </w:tr>
      <w:tr w:rsidR="00F069D7" w:rsidRPr="00F069D7" w:rsidTr="00B84215">
        <w:tc>
          <w:tcPr>
            <w:tcW w:w="456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5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5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3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</w:tr>
      <w:tr w:rsidR="00F069D7" w:rsidRPr="00F069D7" w:rsidTr="00B84215">
        <w:tc>
          <w:tcPr>
            <w:tcW w:w="456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50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3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2"/>
        <w:tblW w:w="0" w:type="auto"/>
        <w:tblLook w:val="01E0"/>
      </w:tblPr>
      <w:tblGrid>
        <w:gridCol w:w="456"/>
        <w:gridCol w:w="550"/>
        <w:gridCol w:w="550"/>
        <w:gridCol w:w="537"/>
        <w:gridCol w:w="567"/>
        <w:gridCol w:w="567"/>
        <w:gridCol w:w="567"/>
      </w:tblGrid>
      <w:tr w:rsidR="00F069D7" w:rsidRPr="00F069D7" w:rsidTr="00B84215">
        <w:tc>
          <w:tcPr>
            <w:tcW w:w="456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6</w:t>
            </w:r>
          </w:p>
        </w:tc>
      </w:tr>
      <w:tr w:rsidR="00F069D7" w:rsidRPr="00F069D7" w:rsidTr="00B84215">
        <w:trPr>
          <w:trHeight w:val="574"/>
        </w:trPr>
        <w:tc>
          <w:tcPr>
            <w:tcW w:w="456" w:type="dxa"/>
            <w:tcBorders>
              <w:tr2bl w:val="nil"/>
            </w:tcBorders>
            <w:vAlign w:val="center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3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5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rPr>
          <w:trHeight w:val="568"/>
        </w:trPr>
        <w:tc>
          <w:tcPr>
            <w:tcW w:w="456" w:type="dxa"/>
            <w:tcBorders>
              <w:tr2bl w:val="nil"/>
            </w:tcBorders>
            <w:vAlign w:val="center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2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3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5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6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32"/>
        <w:tblW w:w="0" w:type="auto"/>
        <w:tblLook w:val="01E0"/>
      </w:tblPr>
      <w:tblGrid>
        <w:gridCol w:w="456"/>
        <w:gridCol w:w="550"/>
        <w:gridCol w:w="550"/>
        <w:gridCol w:w="537"/>
        <w:gridCol w:w="567"/>
      </w:tblGrid>
      <w:tr w:rsidR="00F069D7" w:rsidRPr="00F069D7" w:rsidTr="00B84215">
        <w:tc>
          <w:tcPr>
            <w:tcW w:w="456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69D7" w:rsidRPr="00F069D7" w:rsidRDefault="00F069D7" w:rsidP="00F069D7">
            <w:pPr>
              <w:spacing w:line="288" w:lineRule="auto"/>
              <w:jc w:val="center"/>
              <w:rPr>
                <w:color w:val="000000"/>
                <w:sz w:val="28"/>
                <w:szCs w:val="28"/>
              </w:rPr>
            </w:pPr>
            <w:r w:rsidRPr="00F069D7">
              <w:rPr>
                <w:b/>
                <w:bCs/>
                <w:sz w:val="28"/>
                <w:szCs w:val="28"/>
              </w:rPr>
              <w:t>S</w:t>
            </w:r>
            <w:r w:rsidRPr="00F069D7"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</w:tr>
      <w:tr w:rsidR="00F069D7" w:rsidRPr="00F069D7" w:rsidTr="00B84215">
        <w:trPr>
          <w:trHeight w:val="574"/>
        </w:trPr>
        <w:tc>
          <w:tcPr>
            <w:tcW w:w="456" w:type="dxa"/>
            <w:tcBorders>
              <w:tr2bl w:val="nil"/>
            </w:tcBorders>
            <w:vAlign w:val="center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3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</w:tr>
      <w:tr w:rsidR="00F069D7" w:rsidRPr="00F069D7" w:rsidTr="00B84215">
        <w:trPr>
          <w:trHeight w:val="568"/>
        </w:trPr>
        <w:tc>
          <w:tcPr>
            <w:tcW w:w="456" w:type="dxa"/>
            <w:tcBorders>
              <w:tr2bl w:val="nil"/>
            </w:tcBorders>
            <w:vAlign w:val="center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2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50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3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F069D7" w:rsidRPr="00F069D7" w:rsidRDefault="00F069D7" w:rsidP="00F069D7">
            <w:pPr>
              <w:jc w:val="right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6533" w:dyaOrig="5140">
          <v:shape id="_x0000_i1884" type="#_x0000_t75" style="width:282.4pt;height:221.6pt" o:ole="">
            <v:imagedata r:id="rId180" o:title=""/>
          </v:shape>
          <o:OLEObject Type="Embed" ProgID="Word.Picture.8" ShapeID="_x0000_i1884" DrawAspect="Content" ObjectID="_1485939768" r:id="rId181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Пример 6.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Синтезировать автомат по продаже билетов стоимостью 5руб. Автомат может принимать монеты 1,2,5 руб.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Решение: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Входной алфавит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={1, 2, 5} – в соответствии с монетами, которые может принимать автомат. Выходной алфавит – 1- выдача билета, 0 – отказ/ожидание,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сброс/возврат денег, если введена неверная сумма (&gt;5руб.),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={1, 0,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}.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1) РВ,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соответствующее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выдаче билета – перебор комбинаций монет 1, 2, 5 чтобы получить требуемую сумму 5руб. без сдачи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2) РВ,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соответствующее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ожиданию – не вся сумма введена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3) РВ при Вводе неверной суммы – перебор возможных комбинаций.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69D7">
        <w:rPr>
          <w:rFonts w:ascii="Times New Roman" w:hAnsi="Times New Roman"/>
          <w:b/>
          <w:i/>
          <w:sz w:val="28"/>
          <w:szCs w:val="28"/>
        </w:rPr>
        <w:t>Задание к работе: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069D7">
        <w:rPr>
          <w:rFonts w:ascii="Times New Roman" w:hAnsi="Times New Roman" w:cs="Times New Roman"/>
          <w:bCs/>
          <w:sz w:val="28"/>
          <w:szCs w:val="28"/>
        </w:rPr>
        <w:t>Записать и проработать решения примеров 1-6.</w:t>
      </w:r>
    </w:p>
    <w:p w:rsidR="00F069D7" w:rsidRPr="00F069D7" w:rsidRDefault="00F069D7" w:rsidP="00F069D7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ind w:left="720" w:hanging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F069D7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Вопросы для самоконтроля:</w:t>
      </w:r>
    </w:p>
    <w:p w:rsidR="00F069D7" w:rsidRPr="00F069D7" w:rsidRDefault="00F069D7" w:rsidP="00F069D7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numPr>
          <w:ilvl w:val="0"/>
          <w:numId w:val="9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правила построения граф-схем переходов.</w:t>
      </w:r>
    </w:p>
    <w:p w:rsidR="00F069D7" w:rsidRPr="00F069D7" w:rsidRDefault="00F069D7" w:rsidP="00F069D7">
      <w:pPr>
        <w:numPr>
          <w:ilvl w:val="0"/>
          <w:numId w:val="9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экспериментальный подход абстрактного автомата?</w:t>
      </w:r>
    </w:p>
    <w:p w:rsidR="00F069D7" w:rsidRPr="00F069D7" w:rsidRDefault="00F069D7" w:rsidP="00F069D7">
      <w:pPr>
        <w:numPr>
          <w:ilvl w:val="0"/>
          <w:numId w:val="9"/>
        </w:numPr>
        <w:spacing w:after="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понятию дерево управления?</w:t>
      </w:r>
    </w:p>
    <w:p w:rsidR="00F069D7" w:rsidRPr="00F069D7" w:rsidRDefault="00F069D7" w:rsidP="00F069D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069D7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069D7" w:rsidRPr="00F069D7" w:rsidRDefault="00F069D7" w:rsidP="00F069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069D7">
        <w:rPr>
          <w:rFonts w:ascii="Times New Roman" w:hAnsi="Times New Roman" w:cs="Times New Roman"/>
          <w:b/>
          <w:i/>
          <w:sz w:val="28"/>
          <w:szCs w:val="20"/>
        </w:rPr>
        <w:lastRenderedPageBreak/>
        <w:t>Тема:</w:t>
      </w:r>
      <w:r w:rsidRPr="00F069D7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С</w:t>
      </w:r>
      <w:r w:rsidRPr="00F069D7">
        <w:rPr>
          <w:rFonts w:ascii="Times New Roman" w:hAnsi="Times New Roman" w:cs="Times New Roman"/>
          <w:sz w:val="28"/>
          <w:szCs w:val="20"/>
        </w:rPr>
        <w:t>интез автомата</w:t>
      </w:r>
    </w:p>
    <w:p w:rsidR="00F069D7" w:rsidRPr="00F069D7" w:rsidRDefault="00F069D7" w:rsidP="00F069D7">
      <w:pPr>
        <w:spacing w:line="240" w:lineRule="auto"/>
        <w:jc w:val="both"/>
        <w:rPr>
          <w:rFonts w:ascii="Times New Roman" w:hAnsi="Times New Roman"/>
          <w:b/>
          <w:i/>
          <w:spacing w:val="20"/>
          <w:sz w:val="28"/>
          <w:szCs w:val="28"/>
        </w:rPr>
      </w:pPr>
      <w:r w:rsidRPr="00F069D7">
        <w:rPr>
          <w:rFonts w:ascii="Times New Roman" w:hAnsi="Times New Roman"/>
          <w:b/>
          <w:i/>
          <w:spacing w:val="20"/>
          <w:sz w:val="28"/>
          <w:szCs w:val="28"/>
        </w:rPr>
        <w:t>Общие теоретические положения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Структурный синтез автомата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В качестве элементов памяти структурного автомата обычно используются триггеры.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Триггер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это устройство, имеющее два устойчивых состояния, в которые он переходит под действием определённых входных сигналов.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Обычно в триггерах выделяют два вида входных сигналов (и соответственно входов): информационные и синхросигналы.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сигналы определяют новое состояние триггера и присутствуют в любых триггерах. По типу информационных сигналов осуществляется классификация триггеров: 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D,  T, RS, JK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и т.д.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синхровход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триггера поступают тактирующие импульсы задающего генератора, синхронизирующего работу А. 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Рассмотрим основные типы триггеров, используемые для синтеза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D, T, RS, JK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-триггер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элемент задержки – имеет один информационный вход 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и один выход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осуществляет задержку поступившего на его вход сигнала на один такт. 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Условное обозначение и таблица переходов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-триггера представлена на рис.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.</w:t>
      </w:r>
      <w:proofErr w:type="gramEnd"/>
    </w:p>
    <w:p w:rsidR="00F069D7" w:rsidRPr="00F069D7" w:rsidRDefault="00F069D7" w:rsidP="00F069D7">
      <w:pPr>
        <w:framePr w:hSpace="180" w:wrap="around" w:vAnchor="text" w:hAnchor="page" w:x="1873" w:y="198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2174" w:dyaOrig="1944">
          <v:shape id="_x0000_i1885" type="#_x0000_t75" style="width:108.45pt;height:97.25pt" o:ole="">
            <v:imagedata r:id="rId182" o:title=""/>
          </v:shape>
          <o:OLEObject Type="Embed" ProgID="Word.Picture.8" ShapeID="_x0000_i1885" DrawAspect="Content" ObjectID="_1485939769" r:id="rId183"/>
        </w:objec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2"/>
        <w:gridCol w:w="851"/>
        <w:gridCol w:w="1134"/>
      </w:tblGrid>
      <w:tr w:rsidR="00F069D7" w:rsidRPr="00F069D7" w:rsidTr="00B84215">
        <w:trPr>
          <w:jc w:val="center"/>
        </w:trPr>
        <w:tc>
          <w:tcPr>
            <w:tcW w:w="992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851" w:type="dxa"/>
            <w:tcBorders>
              <w:lef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+1</w:t>
            </w:r>
          </w:p>
        </w:tc>
      </w:tr>
      <w:tr w:rsidR="00F069D7" w:rsidRPr="00F069D7" w:rsidTr="00B84215">
        <w:trPr>
          <w:jc w:val="center"/>
        </w:trPr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rPr>
          <w:jc w:val="center"/>
        </w:trPr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rPr>
          <w:jc w:val="center"/>
        </w:trPr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rPr>
          <w:jc w:val="center"/>
        </w:trPr>
        <w:tc>
          <w:tcPr>
            <w:tcW w:w="992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16" o:spid="_x0000_s1039" style="position:absolute;left:0;text-align:left;margin-left:137.8pt;margin-top:4pt;width:202.3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" filled="f" stroked="f">
            <v:textbox inset="0,0,0,0">
              <w:txbxContent>
                <w:p w:rsidR="00F069D7" w:rsidRDefault="00F069D7" w:rsidP="00F069D7">
                  <w:pPr>
                    <w:jc w:val="center"/>
                  </w:pPr>
                  <w:r>
                    <w:t xml:space="preserve">Таблица переходов </w:t>
                  </w:r>
                  <w:r>
                    <w:rPr>
                      <w:i/>
                      <w:lang w:val="en-US"/>
                    </w:rPr>
                    <w:t>D</w:t>
                  </w:r>
                  <w:r>
                    <w:rPr>
                      <w:i/>
                    </w:rPr>
                    <w:t>-</w:t>
                  </w:r>
                  <w:r>
                    <w:t>триггера.</w:t>
                  </w:r>
                </w:p>
              </w:txbxContent>
            </v:textbox>
          </v:rect>
        </w:pic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Из приведенной  таблицы  переходов  для  данного  триггера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= </w:t>
      </w:r>
      <w:proofErr w:type="spell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f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) можно получить таблицу функций его входов </w:t>
      </w:r>
      <w:proofErr w:type="spell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6A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 Q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09"/>
        <w:gridCol w:w="708"/>
      </w:tblGrid>
      <w:tr w:rsidR="00F069D7" w:rsidRPr="00F069D7" w:rsidTr="00B84215">
        <w:tc>
          <w:tcPr>
            <w:tcW w:w="709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proofErr w:type="spellEnd"/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rect id="Прямоугольник 115" o:spid="_x0000_s1038" style="position:absolute;left:0;text-align:left;margin-left:109.1pt;margin-top:-2.05pt;width:230.85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" filled="f" stroked="f">
                  <v:textbox inset="0,0,0,0">
                    <w:txbxContent>
                      <w:p w:rsidR="00F069D7" w:rsidRPr="00F431D9" w:rsidRDefault="00F069D7" w:rsidP="00F069D7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431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Таблица функции входов </w:t>
                        </w:r>
                        <w:r w:rsidRPr="00F431D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F431D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-</w:t>
                        </w:r>
                        <w:r w:rsidRPr="00F431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триггера.</w:t>
                        </w:r>
                      </w:p>
                    </w:txbxContent>
                  </v:textbox>
                  <w10:anchorlock/>
                </v:rect>
              </w:pict>
            </w: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Как видно из таблицы, состояние, в которое переходит триггер (средний столбец), совпадает с поступившим на его вход сигналом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) (правый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столбец).  В связи с этим таблица функций  возбуждения  памяти  синтезируемого  автомата  с использованием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-триггеров будет полностью совпадать с кодированной таблицей  переходов этого автомата. 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-триггер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триггер со счетным входом – имеет один информационный вход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Т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 один  выход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и осуществляет суммирование по модулю два значений сигнала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состояния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 заданный момент времени.</w:t>
      </w:r>
    </w:p>
    <w:bookmarkStart w:id="0" w:name="_973601075"/>
    <w:bookmarkStart w:id="1" w:name="_MON_1463944162"/>
    <w:bookmarkEnd w:id="0"/>
    <w:bookmarkEnd w:id="1"/>
    <w:p w:rsidR="00F069D7" w:rsidRPr="00F069D7" w:rsidRDefault="00F069D7" w:rsidP="00F069D7">
      <w:pPr>
        <w:framePr w:hSpace="180" w:wrap="around" w:vAnchor="text" w:hAnchor="page" w:x="2021" w:y="202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2220" w:dyaOrig="1949">
          <v:shape id="_x0000_i1886" type="#_x0000_t75" style="width:110.35pt;height:97.25pt" o:ole="">
            <v:imagedata r:id="rId184" o:title=""/>
          </v:shape>
          <o:OLEObject Type="Embed" ProgID="Word.Picture.8" ShapeID="_x0000_i1886" DrawAspect="Content" ObjectID="_1485939770" r:id="rId185"/>
        </w:objec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22"/>
        <w:gridCol w:w="588"/>
        <w:gridCol w:w="758"/>
      </w:tblGrid>
      <w:tr w:rsidR="00F069D7" w:rsidRPr="00F069D7" w:rsidTr="00B84215">
        <w:tc>
          <w:tcPr>
            <w:tcW w:w="922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588" w:type="dxa"/>
            <w:tcBorders>
              <w:lef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58" w:type="dxa"/>
            <w:tcBorders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+1</w:t>
            </w:r>
          </w:p>
        </w:tc>
      </w:tr>
      <w:tr w:rsidR="00F069D7" w:rsidRPr="00F069D7" w:rsidTr="00B84215">
        <w:tc>
          <w:tcPr>
            <w:tcW w:w="922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  <w:tcBorders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922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922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922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14" o:spid="_x0000_s1042" style="position:absolute;margin-left:23.2pt;margin-top:-10.8pt;width:202.35pt;height:16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" o:allowincell="f" filled="f" stroked="f">
            <v:textbox inset="0,0,0,0">
              <w:txbxContent>
                <w:p w:rsidR="00F069D7" w:rsidRPr="00F431D9" w:rsidRDefault="00F069D7" w:rsidP="00F069D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31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Таблица переходов </w:t>
                  </w:r>
                  <w:r w:rsidRPr="00F431D9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</w:t>
                  </w:r>
                  <w:r w:rsidRPr="00F431D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</w:t>
                  </w:r>
                  <w:r w:rsidRPr="00F431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триггера.</w:t>
                  </w:r>
                </w:p>
              </w:txbxContent>
            </v:textbox>
            <w10:anchorlock/>
          </v:rect>
        </w:pic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Таблица функций  входов  триггера  </w:t>
      </w:r>
      <w:proofErr w:type="spell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f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) представлена в таблице.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09"/>
        <w:gridCol w:w="708"/>
      </w:tblGrid>
      <w:tr w:rsidR="00F069D7" w:rsidRPr="00F069D7" w:rsidTr="00B84215">
        <w:tc>
          <w:tcPr>
            <w:tcW w:w="709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proofErr w:type="spellEnd"/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rect id="Прямоугольник 113" o:spid="_x0000_s1043" style="position:absolute;left:0;text-align:left;margin-left:142.85pt;margin-top:.2pt;width:230.8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" o:allowincell="f" filled="f" stroked="f">
                  <v:textbox inset="0,0,0,0">
                    <w:txbxContent>
                      <w:p w:rsidR="00F069D7" w:rsidRPr="00F431D9" w:rsidRDefault="00F069D7" w:rsidP="00F069D7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F431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Таблица функции входов </w:t>
                        </w:r>
                        <w:r w:rsidRPr="00F431D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F431D9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-</w:t>
                        </w:r>
                        <w:r w:rsidRPr="00F431D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триггера.</w:t>
                        </w:r>
                      </w:p>
                    </w:txbxContent>
                  </v:textbox>
                  <w10:anchorlock/>
                </v:rect>
              </w:pict>
            </w: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</w:rPr>
        <w:t>RS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-триггер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триггер с раздельными входами.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Данный триггер имеет два входных канала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один выходной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Вход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set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)  называется входом установки в единицу, вход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reset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) – входом установки в нуль. Условное обозначение и таблица переходов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-триггера представлена на рис. 27.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таблице  переходов  при  подаче комбинации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S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R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 1 состояние  перехода 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t+1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 не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определено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эта комбинация сигналов является запрещенной для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-триггера.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9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09"/>
        <w:gridCol w:w="709"/>
        <w:gridCol w:w="708"/>
        <w:gridCol w:w="708"/>
        <w:gridCol w:w="708"/>
        <w:gridCol w:w="708"/>
        <w:gridCol w:w="708"/>
        <w:gridCol w:w="708"/>
      </w:tblGrid>
      <w:tr w:rsidR="00F069D7" w:rsidRPr="00F069D7" w:rsidTr="00B84215">
        <w:tc>
          <w:tcPr>
            <w:tcW w:w="709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  <w:tc>
          <w:tcPr>
            <w:tcW w:w="709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08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69D7" w:rsidRPr="00F069D7" w:rsidTr="00B84215">
        <w:tc>
          <w:tcPr>
            <w:tcW w:w="709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12" o:spid="_x0000_s1041" style="position:absolute;margin-left:226.55pt;margin-top:8.05pt;width:202.35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" filled="f" stroked="f">
            <v:textbox inset="0,0,0,0">
              <w:txbxContent>
                <w:p w:rsidR="00F069D7" w:rsidRPr="008D1EB5" w:rsidRDefault="00F069D7" w:rsidP="00F069D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1E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Таблица переходов </w:t>
                  </w:r>
                  <w:r w:rsidRPr="008D1EB5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RS</w:t>
                  </w:r>
                  <w:r w:rsidRPr="008D1EB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</w:t>
                  </w:r>
                  <w:r w:rsidRPr="008D1E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триггера.</w:t>
                  </w:r>
                </w:p>
              </w:txbxContent>
            </v:textbox>
          </v:rect>
        </w:pic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8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09"/>
        <w:gridCol w:w="709"/>
        <w:gridCol w:w="708"/>
      </w:tblGrid>
      <w:tr w:rsidR="00F069D7" w:rsidRPr="00F069D7" w:rsidTr="00B84215">
        <w:tc>
          <w:tcPr>
            <w:tcW w:w="709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  <w:tc>
          <w:tcPr>
            <w:tcW w:w="709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proofErr w:type="spellEnd"/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Таблица входов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RS-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триггера.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</w:rPr>
        <w:t>JK- триггер –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имеет два информационных входа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J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один выход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Q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Вход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J –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вход установки в 1,  вход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вход установки в 0,  т.е. эти входы аналогичны соответствующим входам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-триггера: 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J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– соответствует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 K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– соответствует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Однако, в отличие от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-триггера, входная комбинация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J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= 1, 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 1 не является запрещённой.  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9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09"/>
        <w:gridCol w:w="709"/>
        <w:gridCol w:w="708"/>
        <w:gridCol w:w="708"/>
        <w:gridCol w:w="708"/>
        <w:gridCol w:w="708"/>
        <w:gridCol w:w="708"/>
        <w:gridCol w:w="708"/>
      </w:tblGrid>
      <w:tr w:rsidR="00F069D7" w:rsidRPr="00F069D7" w:rsidTr="00B84215">
        <w:tc>
          <w:tcPr>
            <w:tcW w:w="709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709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08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J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69D7" w:rsidRPr="00F069D7" w:rsidTr="00B84215">
        <w:tc>
          <w:tcPr>
            <w:tcW w:w="709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11" o:spid="_x0000_s1040" style="position:absolute;margin-left:226.55pt;margin-top:9.55pt;width:202.35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" filled="f" stroked="f">
            <v:textbox inset="0,0,0,0">
              <w:txbxContent>
                <w:p w:rsidR="00F069D7" w:rsidRDefault="00F069D7" w:rsidP="00F069D7">
                  <w:pPr>
                    <w:jc w:val="center"/>
                  </w:pPr>
                  <w:r>
                    <w:t xml:space="preserve">Таблица переходов </w:t>
                  </w:r>
                  <w:r>
                    <w:rPr>
                      <w:i/>
                      <w:lang w:val="en-US"/>
                    </w:rPr>
                    <w:t>JK</w:t>
                  </w:r>
                  <w:r>
                    <w:rPr>
                      <w:i/>
                    </w:rPr>
                    <w:t>-</w:t>
                  </w:r>
                  <w:r>
                    <w:t>триггера.</w:t>
                  </w:r>
                </w:p>
              </w:txbxContent>
            </v:textbox>
          </v:rect>
        </w:pic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Как следует из таблиц переходов, для комбинаций входных сигналов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JK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= 00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sym w:font="Symbol" w:char="F0B8"/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10 триггер ведет себя как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-триггер, а при комбинации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JK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= 11 – как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-триггер.</w:t>
      </w:r>
    </w:p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Использование триггеров.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При большом числе состояний автомата обычно выгоднее использовать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— триггеры.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Если граф переходов автомата имеет относительно небольшое число состояний и почти не содержит петель, предпочтение можно отдать использованию Т—триггера.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При большом количестве петель или требовании установки автомата в начальное состояние потребуется использовать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Наиболее известным методом решения данной задачи является </w:t>
      </w: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канонический метод структурного синтеза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, предусматривающий выполнение следующих шагов: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Шаг 1.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Выбор набора элементов памяти (ЭП) (триггеров) и системы логических элементов;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качестве системы логических элементов используются элементы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булева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базиса – И ИЛИ НЕ и их комбинации.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Шаг 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Кодирование входных, выходных сигналов и внутренних состояний автомата. Для этого первоначально необходимо определить наименьшее количество букв для кодирования полученных на этапе абстрактного синтеза входных и выходных сигналов.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Наименьшее число ЭП определяется величиной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480" w:dyaOrig="360">
          <v:shape id="_x0000_i1887" type="#_x0000_t75" style="width:73.85pt;height:17.75pt" o:ole="">
            <v:imagedata r:id="rId186" o:title=""/>
          </v:shape>
          <o:OLEObject Type="Embed" ProgID="Equation.3" ShapeID="_x0000_i1887" DrawAspect="Content" ObjectID="_1485939771" r:id="rId187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 —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число внутренних состояний автомата. Эта же формула используется и для определения количества букв для кодирования входных и выходных сигналов: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680" w:dyaOrig="380">
          <v:shape id="_x0000_i1888" type="#_x0000_t75" style="width:84.15pt;height:18.7pt" o:ole="">
            <v:imagedata r:id="rId188" o:title=""/>
          </v:shape>
          <o:OLEObject Type="Embed" ProgID="Equation.3" ShapeID="_x0000_i1888" DrawAspect="Content" ObjectID="_1485939772" r:id="rId189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 —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число входных сигналов (букв входного алфавита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780" w:dyaOrig="380">
          <v:shape id="_x0000_i1889" type="#_x0000_t75" style="width:88.85pt;height:18.7pt" o:ole="">
            <v:imagedata r:id="rId190" o:title=""/>
          </v:shape>
          <o:OLEObject Type="Embed" ProgID="Equation.3" ShapeID="_x0000_i1889" DrawAspect="Content" ObjectID="_1485939773" r:id="rId19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 xml:space="preserve"> —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число выходных сигналов (букв выходного алфавита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Для борьбы с «состязаниями»/гонками ЭП применяется методика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противогоночного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кодирования, предотвращая любую возможность перехода в «чужое» состояние под воздействием входных сигналов.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С точки зрения упрощения входной КЛС определенный эффект может дать следующий прием. Наиболее «популярные» состояния (по числу заходящих дуг) абстрактного автомата предлагается кодировать наименьшим числом единиц.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В результате строится кодированная таблица (или кодированный граф) переходов и выходов.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Шаг 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по имеющейся кодированной таблице (графу) переходов и выходов функций возбуждения для каждого ЭП и выходных функций в виде соответствующих ФАЛ;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Шаг 3.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Синтез входной и выходной КЛС; для этой цели применяются классические методы минимизации ФАЛ.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F069D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Пример проведения структурного синтеза по графу автомата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Синтезировать структурный автомат, представленный таблично и графом.</w:t>
      </w:r>
    </w:p>
    <w:tbl>
      <w:tblPr>
        <w:tblStyle w:val="42"/>
        <w:tblW w:w="0" w:type="auto"/>
        <w:tblLook w:val="01E0"/>
      </w:tblPr>
      <w:tblGrid>
        <w:gridCol w:w="959"/>
        <w:gridCol w:w="1217"/>
        <w:gridCol w:w="1217"/>
        <w:gridCol w:w="1217"/>
        <w:gridCol w:w="1217"/>
      </w:tblGrid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S</w:t>
            </w:r>
            <w:r w:rsidRPr="00F069D7">
              <w:rPr>
                <w:b/>
                <w:sz w:val="28"/>
                <w:szCs w:val="28"/>
                <w:vertAlign w:val="subscript"/>
              </w:rPr>
              <w:t>3</w:t>
            </w:r>
          </w:p>
        </w:tc>
      </w:tr>
      <w:tr w:rsidR="00F069D7" w:rsidRPr="00F069D7" w:rsidTr="00B84215">
        <w:trPr>
          <w:trHeight w:val="572"/>
        </w:trPr>
        <w:tc>
          <w:tcPr>
            <w:tcW w:w="959" w:type="dxa"/>
          </w:tcPr>
          <w:p w:rsidR="00F069D7" w:rsidRPr="00F069D7" w:rsidRDefault="00F069D7" w:rsidP="00F069D7">
            <w:pPr>
              <w:jc w:val="both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X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0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0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F069D7" w:rsidRPr="00F069D7" w:rsidTr="00B84215">
        <w:trPr>
          <w:trHeight w:val="551"/>
        </w:trPr>
        <w:tc>
          <w:tcPr>
            <w:tcW w:w="959" w:type="dxa"/>
          </w:tcPr>
          <w:p w:rsidR="00F069D7" w:rsidRPr="00F069D7" w:rsidRDefault="00F069D7" w:rsidP="00F069D7">
            <w:pPr>
              <w:jc w:val="both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X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78" w:type="dxa"/>
            <w:tcBorders>
              <w:tr2bl w:val="single" w:sz="4" w:space="0" w:color="auto"/>
            </w:tcBorders>
          </w:tcPr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  <w:p w:rsidR="00F069D7" w:rsidRPr="00F069D7" w:rsidRDefault="00F069D7" w:rsidP="00F069D7">
            <w:pPr>
              <w:jc w:val="both"/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ab/>
              <w:t>Y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</w:tr>
    </w:tbl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5682" w:dyaOrig="4289">
          <v:shape id="_x0000_i1890" type="#_x0000_t75" style="width:285.2pt;height:214.15pt" o:ole="">
            <v:imagedata r:id="rId192" o:title=""/>
          </v:shape>
          <o:OLEObject Type="Embed" ProgID="Word.Picture.8" ShapeID="_x0000_i1890" DrawAspect="Content" ObjectID="_1485939774" r:id="rId193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1. Выбор элементного базиса 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– логические элементы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ИЛИ НЕ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– В качестве элементов памяти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выбран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Т-триггер, т.к. число состояний графа небольшое и нет петель.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482"/>
        <w:gridCol w:w="922"/>
        <w:gridCol w:w="922"/>
        <w:gridCol w:w="588"/>
        <w:gridCol w:w="758"/>
      </w:tblGrid>
      <w:tr w:rsidR="00F069D7" w:rsidRPr="00F069D7" w:rsidTr="00B84215">
        <w:tc>
          <w:tcPr>
            <w:tcW w:w="2482" w:type="dxa"/>
            <w:vMerge w:val="restart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object w:dxaOrig="2222" w:dyaOrig="1949">
                <v:shape id="_x0000_i1891" type="#_x0000_t75" style="width:110.35pt;height:97.25pt;mso-wrap-distance-left:9.05pt;mso-wrap-distance-right:9.05pt;mso-position-horizontal-relative:page" o:ole="" o:allowincell="f" o:allowoverlap="f">
                  <v:imagedata r:id="rId194" o:title=""/>
                </v:shape>
                <o:OLEObject Type="Embed" ProgID="Word.Picture.8" ShapeID="_x0000_i1891" DrawAspect="Content" ObjectID="_1485939775" r:id="rId195"/>
              </w:objec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922" w:type="dxa"/>
            <w:tcBorders>
              <w:left w:val="double" w:sz="4" w:space="0" w:color="auto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588" w:type="dxa"/>
            <w:tcBorders>
              <w:lef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58" w:type="dxa"/>
            <w:tcBorders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+1</w:t>
            </w:r>
          </w:p>
        </w:tc>
      </w:tr>
      <w:tr w:rsidR="00F069D7" w:rsidRPr="00F069D7" w:rsidTr="00B84215">
        <w:tc>
          <w:tcPr>
            <w:tcW w:w="2482" w:type="dxa"/>
            <w:vMerge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  <w:tcBorders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2482" w:type="dxa"/>
            <w:vMerge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2482" w:type="dxa"/>
            <w:vMerge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2482" w:type="dxa"/>
            <w:vMerge/>
            <w:tcBorders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double" w:sz="4" w:space="0" w:color="auto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2. Кодирование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– входные сигналы 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680" w:dyaOrig="380">
          <v:shape id="_x0000_i1892" type="#_x0000_t75" style="width:84.15pt;height:18.7pt" o:ole="">
            <v:imagedata r:id="rId188" o:title=""/>
          </v:shape>
          <o:OLEObject Type="Embed" ProgID="Equation.3" ShapeID="_x0000_i1892" DrawAspect="Content" ObjectID="_1485939776" r:id="rId196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2020" w:dyaOrig="380">
          <v:shape id="_x0000_i1893" type="#_x0000_t75" style="width:101pt;height:18.7pt" o:ole="">
            <v:imagedata r:id="rId197" o:title=""/>
          </v:shape>
          <o:OLEObject Type="Embed" ProgID="Equation.3" ShapeID="_x0000_i1893" DrawAspect="Content" ObjectID="_1485939777" r:id="rId19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потребуется минимум 1 буква для кодирования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– выходные сигналы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780" w:dyaOrig="380">
          <v:shape id="_x0000_i1894" type="#_x0000_t75" style="width:88.85pt;height:18.7pt" o:ole="">
            <v:imagedata r:id="rId190" o:title=""/>
          </v:shape>
          <o:OLEObject Type="Embed" ProgID="Equation.3" ShapeID="_x0000_i1894" DrawAspect="Content" ObjectID="_1485939778" r:id="rId199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2100" w:dyaOrig="380">
          <v:shape id="_x0000_i1895" type="#_x0000_t75" style="width:105.65pt;height:18.7pt" o:ole="">
            <v:imagedata r:id="rId200" o:title=""/>
          </v:shape>
          <o:OLEObject Type="Embed" ProgID="Equation.3" ShapeID="_x0000_i1895" DrawAspect="Content" ObjectID="_1485939779" r:id="rId20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потребуется минимум 1 буква для кодирования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– внутренние состояния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480" w:dyaOrig="360">
          <v:shape id="_x0000_i1896" type="#_x0000_t75" style="width:73.85pt;height:17.75pt" o:ole="">
            <v:imagedata r:id="rId202" o:title=""/>
          </v:shape>
          <o:OLEObject Type="Embed" ProgID="Equation.3" ShapeID="_x0000_i1896" DrawAspect="Content" ObjectID="_1485939780" r:id="rId203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40" w:dyaOrig="360">
          <v:shape id="_x0000_i1897" type="#_x0000_t75" style="width:92.55pt;height:17.75pt" o:ole="">
            <v:imagedata r:id="rId204" o:title=""/>
          </v:shape>
          <o:OLEObject Type="Embed" ProgID="Equation.3" ShapeID="_x0000_i1897" DrawAspect="Content" ObjectID="_1485939781" r:id="rId205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потребуется минимум 2 Т-триггера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42"/>
        <w:tblW w:w="0" w:type="auto"/>
        <w:tblLook w:val="01E0"/>
      </w:tblPr>
      <w:tblGrid>
        <w:gridCol w:w="817"/>
        <w:gridCol w:w="851"/>
        <w:gridCol w:w="992"/>
        <w:gridCol w:w="510"/>
        <w:gridCol w:w="766"/>
      </w:tblGrid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42"/>
        <w:tblW w:w="0" w:type="auto"/>
        <w:tblLook w:val="01E0"/>
      </w:tblPr>
      <w:tblGrid>
        <w:gridCol w:w="959"/>
        <w:gridCol w:w="709"/>
        <w:gridCol w:w="563"/>
      </w:tblGrid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>Данный вариант кодирования основан на следующем: состояние автомата с наибольшем числом заходящих дуг кодируется нулями, т.о. состояние, куда заходит наименьшее число дуг кодируется единицами.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Остальные – промежуточными вариантами.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Построение кодированной таблицы переходов и выходов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42"/>
        <w:tblW w:w="0" w:type="auto"/>
        <w:tblLook w:val="01E0"/>
      </w:tblPr>
      <w:tblGrid>
        <w:gridCol w:w="733"/>
        <w:gridCol w:w="1170"/>
        <w:gridCol w:w="866"/>
        <w:gridCol w:w="845"/>
        <w:gridCol w:w="1073"/>
        <w:gridCol w:w="1073"/>
        <w:gridCol w:w="1088"/>
        <w:gridCol w:w="1162"/>
        <w:gridCol w:w="1389"/>
      </w:tblGrid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r w:rsidRPr="00F069D7">
              <w:rPr>
                <w:b/>
                <w:sz w:val="28"/>
                <w:szCs w:val="28"/>
              </w:rPr>
              <w:t>вх</w:t>
            </w:r>
            <w:proofErr w:type="gramStart"/>
            <w:r w:rsidRPr="00F069D7">
              <w:rPr>
                <w:b/>
                <w:sz w:val="28"/>
                <w:szCs w:val="28"/>
              </w:rPr>
              <w:t>.б</w:t>
            </w:r>
            <w:proofErr w:type="gramEnd"/>
            <w:r w:rsidRPr="00F069D7">
              <w:rPr>
                <w:b/>
                <w:sz w:val="28"/>
                <w:szCs w:val="28"/>
              </w:rPr>
              <w:t>укв</w:t>
            </w:r>
            <w:proofErr w:type="spellEnd"/>
          </w:p>
        </w:tc>
        <w:tc>
          <w:tcPr>
            <w:tcW w:w="1711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069D7">
              <w:rPr>
                <w:b/>
                <w:sz w:val="28"/>
                <w:szCs w:val="28"/>
              </w:rPr>
              <w:t>сост</w:t>
            </w:r>
            <w:proofErr w:type="spellEnd"/>
            <w:proofErr w:type="gramEnd"/>
            <w:r w:rsidRPr="00F069D7">
              <w:rPr>
                <w:b/>
                <w:sz w:val="28"/>
                <w:szCs w:val="28"/>
              </w:rPr>
              <w:t xml:space="preserve"> в момент 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906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069D7">
              <w:rPr>
                <w:b/>
                <w:sz w:val="28"/>
                <w:szCs w:val="28"/>
              </w:rPr>
              <w:t>сост</w:t>
            </w:r>
            <w:proofErr w:type="spellEnd"/>
            <w:proofErr w:type="gramEnd"/>
            <w:r w:rsidRPr="00F069D7">
              <w:rPr>
                <w:b/>
                <w:sz w:val="28"/>
                <w:szCs w:val="28"/>
              </w:rPr>
              <w:t xml:space="preserve"> в момент 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+1</w:t>
            </w:r>
          </w:p>
        </w:tc>
        <w:tc>
          <w:tcPr>
            <w:tcW w:w="2250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>Функции возбуждения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r w:rsidRPr="00F069D7">
              <w:rPr>
                <w:b/>
                <w:sz w:val="28"/>
                <w:szCs w:val="28"/>
              </w:rPr>
              <w:t>вых</w:t>
            </w:r>
            <w:proofErr w:type="gramStart"/>
            <w:r w:rsidRPr="00F069D7">
              <w:rPr>
                <w:b/>
                <w:sz w:val="28"/>
                <w:szCs w:val="28"/>
              </w:rPr>
              <w:t>.б</w:t>
            </w:r>
            <w:proofErr w:type="gramEnd"/>
            <w:r w:rsidRPr="00F069D7">
              <w:rPr>
                <w:b/>
                <w:sz w:val="28"/>
                <w:szCs w:val="28"/>
              </w:rPr>
              <w:t>укв</w:t>
            </w:r>
            <w:proofErr w:type="spellEnd"/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t+1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t+1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noProof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Левая фигурная скобка 110" o:spid="_x0000_s1044" type="#_x0000_t87" style="position:absolute;margin-left:18.05pt;margin-top:3.9pt;width:7.1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"/>
              </w:pict>
            </w: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34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3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10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66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45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5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221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3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noProof/>
                <w:sz w:val="28"/>
                <w:szCs w:val="28"/>
              </w:rPr>
              <w:pict>
                <v:shape id="Левая фигурная скобка 109" o:spid="_x0000_s1045" type="#_x0000_t87" style="position:absolute;margin-left:18.2pt;margin-top:4.1pt;width:7.1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"/>
              </w:pict>
            </w: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66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5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5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95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088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3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45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9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088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</w:tbl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Запись кодов состояний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столбцы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записывается набор кодов состояний автомата последовательно для всех вариантов кодов входных букв. Для данного примера – сначала перечислены все коды состояний (01; 00; 10; 11) для кода входной буквы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, затем записываются все коды состояний для кода входной буквы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столбцы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записываются коды состояний автомата, в которые по соответствующей букве происходит переход. Происходит анализ переходов по графу или таблице автомата. Например (1-я строка кодированной таблицы переходов), из состояния 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(код 01) по входной букве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(код 0) происходит переход в состояние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(код 00), в столбец «код </w:t>
      </w:r>
      <w:proofErr w:type="spellStart"/>
      <w:r w:rsidRPr="00F069D7">
        <w:rPr>
          <w:rFonts w:ascii="Times New Roman" w:eastAsia="Times New Roman" w:hAnsi="Times New Roman" w:cs="Times New Roman"/>
          <w:sz w:val="28"/>
          <w:szCs w:val="28"/>
        </w:rPr>
        <w:t>вых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>уквы</w:t>
      </w:r>
      <w:proofErr w:type="spellEnd"/>
      <w:r w:rsidRPr="00F069D7">
        <w:rPr>
          <w:rFonts w:ascii="Times New Roman" w:eastAsia="Times New Roman" w:hAnsi="Times New Roman" w:cs="Times New Roman"/>
          <w:sz w:val="28"/>
          <w:szCs w:val="28"/>
        </w:rPr>
        <w:t>» (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) этой же строки будет записан код выходной буквы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F069D7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(код 0), т.е. выходная реакция, соответствующая этому переходу. На рисунке ниже представлен рассмотренный переход графа автомата.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4123" w:dyaOrig="1030">
          <v:shape id="_x0000_i1898" type="#_x0000_t75" style="width:205.7pt;height:51.45pt" o:ole="">
            <v:imagedata r:id="rId206" o:title=""/>
          </v:shape>
          <o:OLEObject Type="Embed" ProgID="Word.Picture.8" ShapeID="_x0000_i1898" DrawAspect="Content" ObjectID="_1485939782" r:id="rId207"/>
        </w:objec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Рис. Переход графа автомата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Если из текущего состояния перехода по указанной входной букве нет, то начиная со столбцов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до конца в текущей строке записываются прочерки и в последующем строка исключается из рассмотрения.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заполнении столбцов функций возбуждения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. Потребуется анализ таблицы переходов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триггера.</w:t>
      </w:r>
    </w:p>
    <w:tbl>
      <w:tblPr>
        <w:tblW w:w="0" w:type="auto"/>
        <w:tblInd w:w="7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8"/>
        <w:gridCol w:w="692"/>
        <w:gridCol w:w="758"/>
      </w:tblGrid>
      <w:tr w:rsidR="00F069D7" w:rsidRPr="00F069D7" w:rsidTr="00B84215">
        <w:tc>
          <w:tcPr>
            <w:tcW w:w="818" w:type="dxa"/>
            <w:tcBorders>
              <w:left w:val="double" w:sz="4" w:space="0" w:color="auto"/>
              <w:right w:val="sing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692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 xml:space="preserve">Q 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58" w:type="dxa"/>
            <w:tcBorders>
              <w:left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</w:rPr>
              <w:t>+1</w:t>
            </w:r>
          </w:p>
        </w:tc>
      </w:tr>
      <w:tr w:rsidR="00F069D7" w:rsidRPr="00F069D7" w:rsidTr="00B84215">
        <w:tc>
          <w:tcPr>
            <w:tcW w:w="8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  <w:tcBorders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8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8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818" w:type="dxa"/>
            <w:tcBorders>
              <w:top w:val="nil"/>
              <w:left w:val="double" w:sz="4" w:space="0" w:color="auto"/>
              <w:right w:val="single" w:sz="4" w:space="0" w:color="auto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Для заполнения столбца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проводится анализ столбцов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. Столбец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сопоставляется со столбцом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таблицы переходов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триггера, а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таблицы переходов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триггера.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Например, в рассматриваемой 1-й строке кодированной таблицы в столбцах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 xml:space="preserve">+1)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стоят 0 и 0 соответственно, далее в таблице переходов Т-триггера в столбцах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ищется такая же комбинация 0 и 0 и соответствующее значение столбца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записывается в ячейку столбца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. Выполнив такие же действия с данными столбцов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+1</w:t>
      </w:r>
      <w:proofErr w:type="gramEnd"/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(имеем 1 и 0) в </w:t>
      </w:r>
      <w:proofErr w:type="spellStart"/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ячейку столбца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будет записана 1, соответствующая комбинации 10 для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/>
        </w:rPr>
        <w:t>t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+1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таблицы переходов 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триггера. 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На нижеследующем рисунке схематично представлено заполнение строки кодированной таблицы переходов.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8943" w:dyaOrig="3580">
          <v:shape id="_x0000_i1899" type="#_x0000_t75" style="width:449.75pt;height:179.55pt" o:ole="">
            <v:imagedata r:id="rId208" o:title=""/>
          </v:shape>
          <o:OLEObject Type="Embed" ProgID="Word.Picture.8" ShapeID="_x0000_i1899" DrawAspect="Content" ObjectID="_1485939783" r:id="rId209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Рис. Схема заполнения кодированной таблицы переходов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Запись функций возбуждения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Для записи ФВ используются строки, содержащие 1 в столбце, соответствующем рассматриваемой ФВ. Для анализа потребуются столбцы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 xml:space="preserve">) . 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1 соответствует истинному значению столбца, 0 – его отрицанию, т.е., если в анализируемой строке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столбца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записан 0, то в выражение для ФВ будет записано «</w:t>
      </w:r>
      <w:r w:rsidRPr="00F069D7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200" w:dyaOrig="340">
          <v:shape id="_x0000_i1900" type="#_x0000_t75" style="width:9.35pt;height:16.85pt" o:ole="">
            <v:imagedata r:id="rId210" o:title=""/>
          </v:shape>
          <o:OLEObject Type="Embed" ProgID="Equation.3" ShapeID="_x0000_i1900" DrawAspect="Content" ObjectID="_1485939784" r:id="rId211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», если стоит 1, то будет записано «а». Логическое произведение значений столбцов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1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2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</w:t>
      </w:r>
      <w:r w:rsidRPr="00F069D7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для строк, содержащих 1 записывается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логическое ИЛИ.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Если в столбце ФВ находятся все 0, то ФВ равна 0 (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=0) и в КЛС на вход триггера, которому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соответствует данная ФВ подается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0.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9540" w:dyaOrig="380">
          <v:shape id="_x0000_i1901" type="#_x0000_t75" style="width:477.8pt;height:18.7pt" o:ole="">
            <v:imagedata r:id="rId212" o:title=""/>
          </v:shape>
          <o:OLEObject Type="Embed" ProgID="Equation.3" ShapeID="_x0000_i1901" DrawAspect="Content" ObjectID="_1485939785" r:id="rId213"/>
        </w:object>
      </w: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2880" w:dyaOrig="380">
          <v:shape id="_x0000_i1902" type="#_x0000_t75" style="width:140.25pt;height:18.7pt" o:ole="">
            <v:imagedata r:id="rId214" o:title=""/>
          </v:shape>
          <o:OLEObject Type="Embed" ProgID="Equation.3" ShapeID="_x0000_i1902" DrawAspect="Content" ObjectID="_1485939786" r:id="rId215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8140" w:dyaOrig="380">
          <v:shape id="_x0000_i1903" type="#_x0000_t75" style="width:407.7pt;height:18.7pt" o:ole="">
            <v:imagedata r:id="rId216" o:title=""/>
          </v:shape>
          <o:OLEObject Type="Embed" ProgID="Equation.3" ShapeID="_x0000_i1903" DrawAspect="Content" ObjectID="_1485939787" r:id="rId217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  <w:u w:val="single"/>
        </w:rPr>
        <w:t>Запись функций выходов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выполняется аналогично записи ФВ, т.е. анализируются строки, содержащие 1 в рассматриваемом столбце.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5920" w:dyaOrig="380">
          <v:shape id="_x0000_i1904" type="#_x0000_t75" style="width:296.4pt;height:18.7pt" o:ole="">
            <v:imagedata r:id="rId218" o:title=""/>
          </v:shape>
          <o:OLEObject Type="Embed" ProgID="Equation.3" ShapeID="_x0000_i1904" DrawAspect="Content" ObjectID="_1485939788" r:id="rId219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Построение КЛС на основе логических выражений для ФВ и функций выходов.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>Сначала логическими элементами формируются ФВ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7150" w:dyaOrig="13072">
          <v:shape id="_x0000_i1905" type="#_x0000_t75" style="width:480.6pt;height:366.55pt" o:ole="">
            <v:imagedata r:id="rId220" o:title=""/>
          </v:shape>
          <o:OLEObject Type="Embed" ProgID="Word.Picture.8" ShapeID="_x0000_i1905" DrawAspect="Content" ObjectID="_1485939789" r:id="rId221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Пример 2.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Провести структурный синтез по заданному графу автомата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7809" w:dyaOrig="1738">
          <v:shape id="_x0000_i1906" type="#_x0000_t75" style="width:390.85pt;height:86.05pt" o:ole="">
            <v:imagedata r:id="rId222" o:title=""/>
          </v:shape>
          <o:OLEObject Type="Embed" ProgID="Word.Picture.8" ShapeID="_x0000_i1906" DrawAspect="Content" ObjectID="_1485939790" r:id="rId223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  <w:lang w:val="en-US"/>
        </w:rPr>
        <w:object w:dxaOrig="1780" w:dyaOrig="380">
          <v:shape id="_x0000_i1907" type="#_x0000_t75" style="width:88.85pt;height:18.7pt" o:ole="">
            <v:imagedata r:id="rId224" o:title=""/>
          </v:shape>
          <o:OLEObject Type="Embed" ProgID="Equation.3" ShapeID="_x0000_i1907" DrawAspect="Content" ObjectID="_1485939791" r:id="rId225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  <w:lang w:val="en-US"/>
        </w:rPr>
        <w:object w:dxaOrig="1540" w:dyaOrig="360">
          <v:shape id="_x0000_i1908" type="#_x0000_t75" style="width:77.6pt;height:17.75pt" o:ole="">
            <v:imagedata r:id="rId226" o:title=""/>
          </v:shape>
          <o:OLEObject Type="Embed" ProgID="Equation.3" ShapeID="_x0000_i1908" DrawAspect="Content" ObjectID="_1485939792" r:id="rId227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1. Выбор элементов памяти и логических элементов.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В качестве ЭП выбирается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-триггер. Логические элементы – элементы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булева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базиса. В данном случае выбор триггера сделан для демонстрации примера использования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-триггера.</w:t>
      </w:r>
    </w:p>
    <w:tbl>
      <w:tblPr>
        <w:tblW w:w="0" w:type="auto"/>
        <w:tblInd w:w="28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09"/>
        <w:gridCol w:w="709"/>
        <w:gridCol w:w="708"/>
      </w:tblGrid>
      <w:tr w:rsidR="00F069D7" w:rsidRPr="00F069D7" w:rsidTr="00B84215">
        <w:tc>
          <w:tcPr>
            <w:tcW w:w="709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 t+1</w:t>
            </w:r>
          </w:p>
        </w:tc>
        <w:tc>
          <w:tcPr>
            <w:tcW w:w="709" w:type="dxa"/>
            <w:tcBorders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t</w:t>
            </w:r>
            <w:proofErr w:type="spellEnd"/>
          </w:p>
        </w:tc>
        <w:tc>
          <w:tcPr>
            <w:tcW w:w="708" w:type="dxa"/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709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right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</w:tcBorders>
          </w:tcPr>
          <w:p w:rsidR="00F069D7" w:rsidRPr="00F069D7" w:rsidRDefault="00F069D7" w:rsidP="00F069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F069D7" w:rsidRPr="00F069D7" w:rsidRDefault="00F069D7" w:rsidP="00F069D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Таблица входов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RS-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триггера.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2. Кодирование входных, выходных букв и состояний автомата.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 w:rsidRPr="00F069D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ходные сигналы 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680" w:dyaOrig="380">
          <v:shape id="_x0000_i1909" type="#_x0000_t75" style="width:84.15pt;height:18.7pt" o:ole="">
            <v:imagedata r:id="rId188" o:title=""/>
          </v:shape>
          <o:OLEObject Type="Embed" ProgID="Equation.3" ShapeID="_x0000_i1909" DrawAspect="Content" ObjectID="_1485939793" r:id="rId228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2060" w:dyaOrig="380">
          <v:shape id="_x0000_i1910" type="#_x0000_t75" style="width:102.85pt;height:18.7pt" o:ole="">
            <v:imagedata r:id="rId229" o:title=""/>
          </v:shape>
          <o:OLEObject Type="Embed" ProgID="Equation.3" ShapeID="_x0000_i1910" DrawAspect="Content" ObjectID="_1485939794" r:id="rId230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потребуется минимум 2 буквы для кодирования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– выходные сигналы</w:t>
      </w: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780" w:dyaOrig="380">
          <v:shape id="_x0000_i1911" type="#_x0000_t75" style="width:88.85pt;height:18.7pt" o:ole="">
            <v:imagedata r:id="rId190" o:title=""/>
          </v:shape>
          <o:OLEObject Type="Embed" ProgID="Equation.3" ShapeID="_x0000_i1911" DrawAspect="Content" ObjectID="_1485939795" r:id="rId231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2160" w:dyaOrig="380">
          <v:shape id="_x0000_i1912" type="#_x0000_t75" style="width:108.45pt;height:18.7pt" o:ole="">
            <v:imagedata r:id="rId232" o:title=""/>
          </v:shape>
          <o:OLEObject Type="Embed" ProgID="Equation.3" ShapeID="_x0000_i1912" DrawAspect="Content" ObjectID="_1485939796" r:id="rId233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потребуется минимум 2 буквы для кодирования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– внутренние состояния </w:t>
      </w: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480" w:dyaOrig="360">
          <v:shape id="_x0000_i1913" type="#_x0000_t75" style="width:73.85pt;height:17.75pt" o:ole="">
            <v:imagedata r:id="rId202" o:title=""/>
          </v:shape>
          <o:OLEObject Type="Embed" ProgID="Equation.3" ShapeID="_x0000_i1913" DrawAspect="Content" ObjectID="_1485939797" r:id="rId234"/>
        </w:objec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40" w:dyaOrig="360">
          <v:shape id="_x0000_i1914" type="#_x0000_t75" style="width:92.55pt;height:17.75pt" o:ole="">
            <v:imagedata r:id="rId204" o:title=""/>
          </v:shape>
          <o:OLEObject Type="Embed" ProgID="Equation.3" ShapeID="_x0000_i1914" DrawAspect="Content" ObjectID="_1485939798" r:id="rId235"/>
        </w:objec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 xml:space="preserve"> - потребуется минимум 2 </w:t>
      </w:r>
      <w:r w:rsidRPr="00F069D7">
        <w:rPr>
          <w:rFonts w:ascii="Times New Roman" w:eastAsia="Times New Roman" w:hAnsi="Times New Roman" w:cs="Times New Roman"/>
          <w:sz w:val="28"/>
          <w:szCs w:val="28"/>
          <w:lang w:val="en-US"/>
        </w:rPr>
        <w:t>RS</w:t>
      </w:r>
      <w:r w:rsidRPr="00F069D7">
        <w:rPr>
          <w:rFonts w:ascii="Times New Roman" w:eastAsia="Times New Roman" w:hAnsi="Times New Roman" w:cs="Times New Roman"/>
          <w:sz w:val="28"/>
          <w:szCs w:val="28"/>
        </w:rPr>
        <w:t>-триггера</w:t>
      </w: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42"/>
        <w:tblW w:w="0" w:type="auto"/>
        <w:tblLook w:val="01E0"/>
      </w:tblPr>
      <w:tblGrid>
        <w:gridCol w:w="817"/>
        <w:gridCol w:w="851"/>
        <w:gridCol w:w="851"/>
        <w:gridCol w:w="992"/>
        <w:gridCol w:w="510"/>
        <w:gridCol w:w="766"/>
        <w:gridCol w:w="766"/>
      </w:tblGrid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Y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</w:tr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position w:val="-10"/>
                <w:sz w:val="28"/>
                <w:szCs w:val="28"/>
                <w:lang w:val="en-US"/>
              </w:rPr>
              <w:object w:dxaOrig="360" w:dyaOrig="380">
                <v:shape id="_x0000_i1915" type="#_x0000_t75" style="width:17.75pt;height:18.7pt" o:ole="">
                  <v:imagedata r:id="rId236" o:title=""/>
                </v:shape>
                <o:OLEObject Type="Embed" ProgID="Equation.3" ShapeID="_x0000_i1915" DrawAspect="Content" ObjectID="_1485939799" r:id="rId237"/>
              </w:objec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Y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</w:tr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Y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81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position w:val="-10"/>
                <w:sz w:val="28"/>
                <w:szCs w:val="28"/>
                <w:lang w:val="en-US"/>
              </w:rPr>
              <w:object w:dxaOrig="380" w:dyaOrig="380">
                <v:shape id="_x0000_i1916" type="#_x0000_t75" style="width:18.7pt;height:18.7pt" o:ole="">
                  <v:imagedata r:id="rId238" o:title=""/>
                </v:shape>
                <o:OLEObject Type="Embed" ProgID="Equation.3" ShapeID="_x0000_i1916" DrawAspect="Content" ObjectID="_1485939800" r:id="rId239"/>
              </w:objec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Y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766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</w:tbl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42"/>
        <w:tblW w:w="0" w:type="auto"/>
        <w:tblLook w:val="01E0"/>
      </w:tblPr>
      <w:tblGrid>
        <w:gridCol w:w="959"/>
        <w:gridCol w:w="709"/>
        <w:gridCol w:w="563"/>
      </w:tblGrid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</w:tr>
      <w:tr w:rsidR="00F069D7" w:rsidRPr="00F069D7" w:rsidTr="00B84215">
        <w:tc>
          <w:tcPr>
            <w:tcW w:w="959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S</w:t>
            </w:r>
            <w:r w:rsidRPr="00F069D7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3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3. Построение кодированной таблицы переходов и выходов.</w:t>
      </w:r>
    </w:p>
    <w:tbl>
      <w:tblPr>
        <w:tblStyle w:val="42"/>
        <w:tblW w:w="0" w:type="auto"/>
        <w:tblInd w:w="-176" w:type="dxa"/>
        <w:tblLayout w:type="fixed"/>
        <w:tblLook w:val="01E0"/>
      </w:tblPr>
      <w:tblGrid>
        <w:gridCol w:w="710"/>
        <w:gridCol w:w="708"/>
        <w:gridCol w:w="567"/>
        <w:gridCol w:w="709"/>
        <w:gridCol w:w="709"/>
        <w:gridCol w:w="1134"/>
        <w:gridCol w:w="1134"/>
        <w:gridCol w:w="573"/>
        <w:gridCol w:w="653"/>
        <w:gridCol w:w="567"/>
        <w:gridCol w:w="617"/>
        <w:gridCol w:w="603"/>
        <w:gridCol w:w="672"/>
      </w:tblGrid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r w:rsidRPr="00F069D7">
              <w:rPr>
                <w:b/>
                <w:sz w:val="28"/>
                <w:szCs w:val="28"/>
              </w:rPr>
              <w:t>вх</w:t>
            </w:r>
            <w:proofErr w:type="gramStart"/>
            <w:r w:rsidRPr="00F069D7">
              <w:rPr>
                <w:b/>
                <w:sz w:val="28"/>
                <w:szCs w:val="28"/>
              </w:rPr>
              <w:t>.б</w:t>
            </w:r>
            <w:proofErr w:type="gramEnd"/>
            <w:r w:rsidRPr="00F069D7">
              <w:rPr>
                <w:b/>
                <w:sz w:val="28"/>
                <w:szCs w:val="28"/>
              </w:rPr>
              <w:t>укв</w:t>
            </w:r>
            <w:proofErr w:type="spellEnd"/>
          </w:p>
        </w:tc>
        <w:tc>
          <w:tcPr>
            <w:tcW w:w="1418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069D7">
              <w:rPr>
                <w:b/>
                <w:sz w:val="28"/>
                <w:szCs w:val="28"/>
              </w:rPr>
              <w:t>сост</w:t>
            </w:r>
            <w:proofErr w:type="spellEnd"/>
            <w:proofErr w:type="gramEnd"/>
            <w:r w:rsidRPr="00F069D7">
              <w:rPr>
                <w:b/>
                <w:sz w:val="28"/>
                <w:szCs w:val="28"/>
              </w:rPr>
              <w:t xml:space="preserve"> в момент 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2268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069D7">
              <w:rPr>
                <w:b/>
                <w:sz w:val="28"/>
                <w:szCs w:val="28"/>
              </w:rPr>
              <w:t>сост</w:t>
            </w:r>
            <w:proofErr w:type="spellEnd"/>
            <w:proofErr w:type="gramEnd"/>
            <w:r w:rsidRPr="00F069D7">
              <w:rPr>
                <w:b/>
                <w:sz w:val="28"/>
                <w:szCs w:val="28"/>
              </w:rPr>
              <w:t xml:space="preserve"> в момент 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+1</w:t>
            </w:r>
          </w:p>
        </w:tc>
        <w:tc>
          <w:tcPr>
            <w:tcW w:w="2410" w:type="dxa"/>
            <w:gridSpan w:val="4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>Функции возбуждения</w:t>
            </w:r>
          </w:p>
        </w:tc>
        <w:tc>
          <w:tcPr>
            <w:tcW w:w="1275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r w:rsidRPr="00F069D7">
              <w:rPr>
                <w:b/>
                <w:sz w:val="28"/>
                <w:szCs w:val="28"/>
              </w:rPr>
              <w:t>вых</w:t>
            </w:r>
            <w:proofErr w:type="gramStart"/>
            <w:r w:rsidRPr="00F069D7">
              <w:rPr>
                <w:b/>
                <w:sz w:val="28"/>
                <w:szCs w:val="28"/>
              </w:rPr>
              <w:t>.б</w:t>
            </w:r>
            <w:proofErr w:type="gramEnd"/>
            <w:r w:rsidRPr="00F069D7">
              <w:rPr>
                <w:b/>
                <w:sz w:val="28"/>
                <w:szCs w:val="28"/>
              </w:rPr>
              <w:t>укв</w:t>
            </w:r>
            <w:proofErr w:type="spellEnd"/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t+1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t+1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Vr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Vr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noProof/>
                <w:sz w:val="28"/>
                <w:szCs w:val="28"/>
              </w:rPr>
              <w:pict>
                <v:shape id="Левая фигурная скобка 108" o:spid="_x0000_s1046" type="#_x0000_t87" style="position:absolute;margin-left:12.8pt;margin-top:3.15pt;width:7.15pt;height:4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"/>
              </w:pict>
            </w: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10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noProof/>
                <w:sz w:val="28"/>
                <w:szCs w:val="28"/>
              </w:rPr>
              <w:pict>
                <v:shape id="Левая фигурная скобка 107" o:spid="_x0000_s1047" type="#_x0000_t87" style="position:absolute;margin-left:15.3pt;margin-top:5.4pt;width:7.1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"/>
              </w:pict>
            </w:r>
            <w:r w:rsidRPr="00F069D7">
              <w:rPr>
                <w:position w:val="-10"/>
                <w:sz w:val="28"/>
                <w:szCs w:val="28"/>
                <w:lang w:val="en-US"/>
              </w:rPr>
              <w:object w:dxaOrig="360" w:dyaOrig="380">
                <v:shape id="_x0000_i1917" type="#_x0000_t75" style="width:17.75pt;height:18.7pt" o:ole="">
                  <v:imagedata r:id="rId236" o:title=""/>
                </v:shape>
                <o:OLEObject Type="Embed" ProgID="Equation.3" ShapeID="_x0000_i1917" DrawAspect="Content" ObjectID="_1485939801" r:id="rId240"/>
              </w:objec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7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1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0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72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10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noProof/>
                <w:sz w:val="28"/>
                <w:szCs w:val="28"/>
              </w:rPr>
              <w:pict>
                <v:shape id="Левая фигурная скобка 106" o:spid="_x0000_s1048" type="#_x0000_t87" style="position:absolute;margin-left:15.2pt;margin-top:2.55pt;width:7.1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"/>
              </w:pict>
            </w: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  <w:tcBorders>
              <w:bottom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noProof/>
                <w:sz w:val="28"/>
                <w:szCs w:val="28"/>
              </w:rPr>
              <w:pict>
                <v:shape id="Левая фигурная скобка 105" o:spid="_x0000_s1049" type="#_x0000_t87" style="position:absolute;margin-left:13.95pt;margin-top:6.35pt;width:7.15pt;height:4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"/>
              </w:pict>
            </w:r>
            <w:r w:rsidRPr="00F069D7">
              <w:rPr>
                <w:position w:val="-10"/>
                <w:sz w:val="28"/>
                <w:szCs w:val="28"/>
                <w:lang w:val="en-US"/>
              </w:rPr>
              <w:object w:dxaOrig="380" w:dyaOrig="380">
                <v:shape id="_x0000_i1918" type="#_x0000_t75" style="width:18.7pt;height:18.7pt" o:ole="">
                  <v:imagedata r:id="rId238" o:title=""/>
                </v:shape>
                <o:OLEObject Type="Embed" ProgID="Equation.3" ShapeID="_x0000_i1918" DrawAspect="Content" ObjectID="_1485939802" r:id="rId241"/>
              </w:objec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  <w:tcBorders>
              <w:top w:val="doub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-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Кодированную таблицу переходов можно сократить, исключив строки с прочерками.</w:t>
      </w:r>
    </w:p>
    <w:tbl>
      <w:tblPr>
        <w:tblStyle w:val="42"/>
        <w:tblW w:w="0" w:type="auto"/>
        <w:tblInd w:w="-318" w:type="dxa"/>
        <w:tblLayout w:type="fixed"/>
        <w:tblLook w:val="01E0"/>
      </w:tblPr>
      <w:tblGrid>
        <w:gridCol w:w="710"/>
        <w:gridCol w:w="567"/>
        <w:gridCol w:w="709"/>
        <w:gridCol w:w="708"/>
        <w:gridCol w:w="851"/>
        <w:gridCol w:w="1134"/>
        <w:gridCol w:w="1134"/>
        <w:gridCol w:w="573"/>
        <w:gridCol w:w="653"/>
        <w:gridCol w:w="567"/>
        <w:gridCol w:w="617"/>
        <w:gridCol w:w="603"/>
        <w:gridCol w:w="672"/>
      </w:tblGrid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r w:rsidRPr="00F069D7">
              <w:rPr>
                <w:b/>
                <w:sz w:val="28"/>
                <w:szCs w:val="28"/>
              </w:rPr>
              <w:t>вх</w:t>
            </w:r>
            <w:proofErr w:type="gramStart"/>
            <w:r w:rsidRPr="00F069D7">
              <w:rPr>
                <w:b/>
                <w:sz w:val="28"/>
                <w:szCs w:val="28"/>
              </w:rPr>
              <w:t>.б</w:t>
            </w:r>
            <w:proofErr w:type="gramEnd"/>
            <w:r w:rsidRPr="00F069D7">
              <w:rPr>
                <w:b/>
                <w:sz w:val="28"/>
                <w:szCs w:val="28"/>
              </w:rPr>
              <w:t>укв</w:t>
            </w:r>
            <w:proofErr w:type="spellEnd"/>
          </w:p>
        </w:tc>
        <w:tc>
          <w:tcPr>
            <w:tcW w:w="1559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069D7">
              <w:rPr>
                <w:b/>
                <w:sz w:val="28"/>
                <w:szCs w:val="28"/>
              </w:rPr>
              <w:t>сост</w:t>
            </w:r>
            <w:proofErr w:type="spellEnd"/>
            <w:proofErr w:type="gramEnd"/>
            <w:r w:rsidRPr="00F069D7">
              <w:rPr>
                <w:b/>
                <w:sz w:val="28"/>
                <w:szCs w:val="28"/>
              </w:rPr>
              <w:t xml:space="preserve"> в момент 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2268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069D7">
              <w:rPr>
                <w:b/>
                <w:sz w:val="28"/>
                <w:szCs w:val="28"/>
              </w:rPr>
              <w:t>сост</w:t>
            </w:r>
            <w:proofErr w:type="spellEnd"/>
            <w:proofErr w:type="gramEnd"/>
            <w:r w:rsidRPr="00F069D7">
              <w:rPr>
                <w:b/>
                <w:sz w:val="28"/>
                <w:szCs w:val="28"/>
              </w:rPr>
              <w:t xml:space="preserve"> в момент 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+1</w:t>
            </w:r>
          </w:p>
        </w:tc>
        <w:tc>
          <w:tcPr>
            <w:tcW w:w="2410" w:type="dxa"/>
            <w:gridSpan w:val="4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>Функции возбуждения</w:t>
            </w:r>
          </w:p>
        </w:tc>
        <w:tc>
          <w:tcPr>
            <w:tcW w:w="1275" w:type="dxa"/>
            <w:gridSpan w:val="2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</w:rPr>
              <w:t xml:space="preserve">Код </w:t>
            </w:r>
            <w:proofErr w:type="spellStart"/>
            <w:r w:rsidRPr="00F069D7">
              <w:rPr>
                <w:b/>
                <w:sz w:val="28"/>
                <w:szCs w:val="28"/>
              </w:rPr>
              <w:t>вых</w:t>
            </w:r>
            <w:proofErr w:type="gramStart"/>
            <w:r w:rsidRPr="00F069D7">
              <w:rPr>
                <w:b/>
                <w:sz w:val="28"/>
                <w:szCs w:val="28"/>
              </w:rPr>
              <w:t>.б</w:t>
            </w:r>
            <w:proofErr w:type="gramEnd"/>
            <w:r w:rsidRPr="00F069D7">
              <w:rPr>
                <w:b/>
                <w:sz w:val="28"/>
                <w:szCs w:val="28"/>
              </w:rPr>
              <w:t>укв</w:t>
            </w:r>
            <w:proofErr w:type="spellEnd"/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a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t+1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Z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F069D7">
              <w:rPr>
                <w:b/>
                <w:sz w:val="28"/>
                <w:szCs w:val="28"/>
              </w:rPr>
              <w:t>(</w:t>
            </w:r>
            <w:r w:rsidRPr="00F069D7">
              <w:rPr>
                <w:b/>
                <w:sz w:val="28"/>
                <w:szCs w:val="28"/>
                <w:lang w:val="en-US"/>
              </w:rPr>
              <w:t>t+1</w:t>
            </w:r>
            <w:r w:rsidRPr="00F069D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Vr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Vr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Vs</w:t>
            </w:r>
            <w:r w:rsidRPr="00F069D7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  <w:r w:rsidRPr="00F069D7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jc w:val="center"/>
              <w:rPr>
                <w:b/>
                <w:sz w:val="28"/>
                <w:szCs w:val="28"/>
              </w:rPr>
            </w:pPr>
            <w:r w:rsidRPr="00F069D7">
              <w:rPr>
                <w:b/>
                <w:sz w:val="28"/>
                <w:szCs w:val="28"/>
                <w:lang w:val="en-US"/>
              </w:rPr>
              <w:t>b</w:t>
            </w:r>
            <w:r w:rsidRPr="00F069D7">
              <w:rPr>
                <w:b/>
                <w:sz w:val="28"/>
                <w:szCs w:val="28"/>
                <w:vertAlign w:val="subscript"/>
              </w:rPr>
              <w:t>2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position w:val="-10"/>
                <w:sz w:val="28"/>
                <w:szCs w:val="28"/>
                <w:lang w:val="en-US"/>
              </w:rPr>
              <w:object w:dxaOrig="360" w:dyaOrig="380">
                <v:shape id="_x0000_i1919" type="#_x0000_t75" style="width:17.75pt;height:18.7pt" o:ole="">
                  <v:imagedata r:id="rId236" o:title=""/>
                </v:shape>
                <o:OLEObject Type="Embed" ProgID="Equation.3" ShapeID="_x0000_i1919" DrawAspect="Content" ObjectID="_1485939803" r:id="rId242"/>
              </w:objec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10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03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  <w:lang w:val="en-US"/>
              </w:rPr>
              <w:t>X</w:t>
            </w:r>
            <w:r w:rsidRPr="00F069D7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</w:tr>
      <w:tr w:rsidR="00F069D7" w:rsidRPr="00F069D7" w:rsidTr="00B84215">
        <w:tc>
          <w:tcPr>
            <w:tcW w:w="710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position w:val="-10"/>
                <w:sz w:val="28"/>
                <w:szCs w:val="28"/>
                <w:lang w:val="en-US"/>
              </w:rPr>
              <w:object w:dxaOrig="380" w:dyaOrig="380">
                <v:shape id="_x0000_i1920" type="#_x0000_t75" style="width:18.7pt;height:18.7pt" o:ole="">
                  <v:imagedata r:id="rId238" o:title=""/>
                </v:shape>
                <o:OLEObject Type="Embed" ProgID="Equation.3" ShapeID="_x0000_i1920" DrawAspect="Content" ObjectID="_1485939804" r:id="rId243"/>
              </w:objec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8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F069D7" w:rsidRPr="00F069D7" w:rsidRDefault="00F069D7" w:rsidP="00F069D7">
            <w:pPr>
              <w:rPr>
                <w:sz w:val="28"/>
                <w:szCs w:val="28"/>
                <w:lang w:val="en-US"/>
              </w:rPr>
            </w:pPr>
            <w:r w:rsidRPr="00F069D7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57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5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17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  <w:tc>
          <w:tcPr>
            <w:tcW w:w="603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0</w:t>
            </w:r>
          </w:p>
        </w:tc>
        <w:tc>
          <w:tcPr>
            <w:tcW w:w="672" w:type="dxa"/>
          </w:tcPr>
          <w:p w:rsidR="00F069D7" w:rsidRPr="00F069D7" w:rsidRDefault="00F069D7" w:rsidP="00F069D7">
            <w:pPr>
              <w:rPr>
                <w:sz w:val="28"/>
                <w:szCs w:val="28"/>
              </w:rPr>
            </w:pPr>
            <w:r w:rsidRPr="00F069D7">
              <w:rPr>
                <w:sz w:val="28"/>
                <w:szCs w:val="28"/>
              </w:rPr>
              <w:t>1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Функции возбуждения.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900" w:dyaOrig="380">
          <v:shape id="_x0000_i1921" type="#_x0000_t75" style="width:95.4pt;height:18.7pt" o:ole="">
            <v:imagedata r:id="rId244" o:title=""/>
          </v:shape>
          <o:OLEObject Type="Embed" ProgID="Equation.3" ShapeID="_x0000_i1921" DrawAspect="Content" ObjectID="_1485939805" r:id="rId245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860" w:dyaOrig="400">
          <v:shape id="_x0000_i1922" type="#_x0000_t75" style="width:93.5pt;height:20.55pt" o:ole="">
            <v:imagedata r:id="rId246" o:title=""/>
          </v:shape>
          <o:OLEObject Type="Embed" ProgID="Equation.3" ShapeID="_x0000_i1922" DrawAspect="Content" ObjectID="_1485939806" r:id="rId247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580" w:dyaOrig="380">
          <v:shape id="_x0000_i1923" type="#_x0000_t75" style="width:378.7pt;height:18.7pt" o:ole="">
            <v:imagedata r:id="rId248" o:title=""/>
          </v:shape>
          <o:OLEObject Type="Embed" ProgID="Equation.3" ShapeID="_x0000_i1923" DrawAspect="Content" ObjectID="_1485939807" r:id="rId249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7600" w:dyaOrig="400">
          <v:shape id="_x0000_i1924" type="#_x0000_t75" style="width:380.55pt;height:20.55pt" o:ole="">
            <v:imagedata r:id="rId250" o:title=""/>
          </v:shape>
          <o:OLEObject Type="Embed" ProgID="Equation.3" ShapeID="_x0000_i1924" DrawAspect="Content" ObjectID="_1485939808" r:id="rId251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Функции выходов.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4740" w:dyaOrig="380">
          <v:shape id="_x0000_i1925" type="#_x0000_t75" style="width:237.5pt;height:18.7pt" o:ole="">
            <v:imagedata r:id="rId252" o:title=""/>
          </v:shape>
          <o:OLEObject Type="Embed" ProgID="Equation.3" ShapeID="_x0000_i1925" DrawAspect="Content" ObjectID="_1485939809" r:id="rId253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7500" w:dyaOrig="380">
          <v:shape id="_x0000_i1926" type="#_x0000_t75" style="width:374.95pt;height:18.7pt" o:ole="">
            <v:imagedata r:id="rId254" o:title=""/>
          </v:shape>
          <o:OLEObject Type="Embed" ProgID="Equation.3" ShapeID="_x0000_i1926" DrawAspect="Content" ObjectID="_1485939810" r:id="rId255"/>
        </w:objec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t>КЛС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sz w:val="28"/>
          <w:szCs w:val="28"/>
        </w:rPr>
        <w:object w:dxaOrig="13891" w:dyaOrig="13072">
          <v:shape id="_x0000_i1927" type="#_x0000_t75" style="width:465.65pt;height:437.6pt" o:ole="">
            <v:imagedata r:id="rId256" o:title=""/>
          </v:shape>
          <o:OLEObject Type="Embed" ProgID="Word.Picture.8" ShapeID="_x0000_i1927" DrawAspect="Content" ObjectID="_1485939811" r:id="rId257"/>
        </w:object>
      </w:r>
    </w:p>
    <w:p w:rsidR="00F069D7" w:rsidRPr="00F069D7" w:rsidRDefault="00F069D7" w:rsidP="00F069D7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hAnsi="Times New Roman"/>
          <w:b/>
          <w:i/>
          <w:sz w:val="28"/>
          <w:szCs w:val="28"/>
        </w:rPr>
        <w:t>Задание к работе:</w:t>
      </w:r>
    </w:p>
    <w:p w:rsidR="00F069D7" w:rsidRPr="00F069D7" w:rsidRDefault="00F069D7" w:rsidP="00F069D7">
      <w:pPr>
        <w:spacing w:after="0" w:line="165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F069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Варианты синтезируемых</w:t>
      </w:r>
      <w:r w:rsidRPr="00F069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автоматов</w:t>
      </w:r>
    </w:p>
    <w:p w:rsidR="00F069D7" w:rsidRPr="00F069D7" w:rsidRDefault="00F069D7" w:rsidP="00F069D7">
      <w:pPr>
        <w:spacing w:after="0" w:line="165" w:lineRule="atLeast"/>
        <w:ind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4900" w:type="pct"/>
        <w:tblInd w:w="40" w:type="dxa"/>
        <w:tblCellMar>
          <w:left w:w="0" w:type="dxa"/>
          <w:right w:w="0" w:type="dxa"/>
        </w:tblCellMar>
        <w:tblLook w:val="04A0"/>
      </w:tblPr>
      <w:tblGrid>
        <w:gridCol w:w="2165"/>
        <w:gridCol w:w="392"/>
        <w:gridCol w:w="392"/>
        <w:gridCol w:w="392"/>
        <w:gridCol w:w="392"/>
        <w:gridCol w:w="423"/>
        <w:gridCol w:w="423"/>
        <w:gridCol w:w="423"/>
        <w:gridCol w:w="423"/>
        <w:gridCol w:w="423"/>
        <w:gridCol w:w="423"/>
        <w:gridCol w:w="423"/>
        <w:gridCol w:w="423"/>
        <w:gridCol w:w="392"/>
        <w:gridCol w:w="392"/>
        <w:gridCol w:w="392"/>
        <w:gridCol w:w="953"/>
      </w:tblGrid>
      <w:tr w:rsidR="00F069D7" w:rsidRPr="00F069D7" w:rsidTr="00B84215">
        <w:trPr>
          <w:trHeight w:val="211"/>
        </w:trPr>
        <w:tc>
          <w:tcPr>
            <w:tcW w:w="13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Выбираемые данные автомата</w:t>
            </w:r>
          </w:p>
        </w:tc>
        <w:tc>
          <w:tcPr>
            <w:tcW w:w="3650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Варианты заданий</w:t>
            </w:r>
          </w:p>
        </w:tc>
      </w:tr>
      <w:tr w:rsidR="00F069D7" w:rsidRPr="00F069D7" w:rsidTr="00B84215">
        <w:trPr>
          <w:trHeight w:val="6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69D7" w:rsidRPr="00F069D7" w:rsidRDefault="00F069D7" w:rsidP="00F0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F069D7" w:rsidRPr="00F069D7" w:rsidTr="00B84215">
        <w:trPr>
          <w:trHeight w:val="68"/>
        </w:trPr>
        <w:tc>
          <w:tcPr>
            <w:tcW w:w="1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Вариант графа</w:t>
            </w:r>
          </w:p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рис. 9.9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6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F069D7" w:rsidRPr="00F069D7" w:rsidTr="00B84215">
        <w:trPr>
          <w:trHeight w:val="553"/>
        </w:trPr>
        <w:tc>
          <w:tcPr>
            <w:tcW w:w="1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 используемых триггеров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F069D7" w:rsidRPr="00F069D7" w:rsidTr="00B84215">
        <w:trPr>
          <w:trHeight w:val="624"/>
        </w:trPr>
        <w:tc>
          <w:tcPr>
            <w:tcW w:w="1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Комбинации входных сигналов </w:t>
            </w:r>
            <w:r w:rsidRPr="00F069D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>
                  <wp:extent cx="219075" cy="257175"/>
                  <wp:effectExtent l="19050" t="0" r="9525" b="0"/>
                  <wp:docPr id="25" name="Рисунок 35" descr="http://edu.dvgups.ru/METDOC/GDTRAN/YAT/AT/TEOR_DISK_USTR/METOD/UP_LAB/frame/9_1.files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edu.dvgups.ru/METDOC/GDTRAN/YAT/AT/TEOR_DISK_USTR/METOD/UP_LAB/frame/9_1.files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r w:rsidRPr="00F069D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>
                  <wp:extent cx="190500" cy="257175"/>
                  <wp:effectExtent l="19050" t="0" r="0" b="0"/>
                  <wp:docPr id="26" name="Рисунок 36" descr="http://edu.dvgups.ru/METDOC/GDTRAN/YAT/AT/TEOR_DISK_USTR/METOD/UP_LAB/frame/9_1.files/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edu.dvgups.ru/METDOC/GDTRAN/YAT/AT/TEOR_DISK_USTR/METOD/UP_LAB/frame/9_1.files/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d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069D7" w:rsidRPr="00F069D7" w:rsidTr="00B84215">
        <w:trPr>
          <w:trHeight w:val="211"/>
        </w:trPr>
        <w:tc>
          <w:tcPr>
            <w:tcW w:w="13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Выбираемые данные автомата</w:t>
            </w:r>
          </w:p>
        </w:tc>
        <w:tc>
          <w:tcPr>
            <w:tcW w:w="3650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Варианты заданий</w:t>
            </w:r>
          </w:p>
        </w:tc>
      </w:tr>
      <w:tr w:rsidR="00F069D7" w:rsidRPr="00F069D7" w:rsidTr="00B84215">
        <w:trPr>
          <w:trHeight w:val="1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69D7" w:rsidRPr="00F069D7" w:rsidRDefault="00F069D7" w:rsidP="00F0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F069D7" w:rsidRPr="00F069D7" w:rsidTr="00B84215">
        <w:trPr>
          <w:trHeight w:val="435"/>
        </w:trPr>
        <w:tc>
          <w:tcPr>
            <w:tcW w:w="1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Вариант графа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рисунку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</w:tr>
      <w:tr w:rsidR="00F069D7" w:rsidRPr="00F069D7" w:rsidTr="00B84215">
        <w:trPr>
          <w:trHeight w:val="554"/>
        </w:trPr>
        <w:tc>
          <w:tcPr>
            <w:tcW w:w="1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 используемых триггеров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RS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JK</w:t>
            </w:r>
          </w:p>
        </w:tc>
      </w:tr>
      <w:tr w:rsidR="00F069D7" w:rsidRPr="00F069D7" w:rsidTr="00B84215">
        <w:trPr>
          <w:trHeight w:val="634"/>
        </w:trPr>
        <w:tc>
          <w:tcPr>
            <w:tcW w:w="1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Комбинации входных сигналов </w:t>
            </w:r>
            <w:r w:rsidRPr="00F069D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>
                  <wp:extent cx="219075" cy="257175"/>
                  <wp:effectExtent l="19050" t="0" r="9525" b="0"/>
                  <wp:docPr id="27" name="Рисунок 37" descr="http://edu.dvgups.ru/METDOC/GDTRAN/YAT/AT/TEOR_DISK_USTR/METOD/UP_LAB/frame/9_1.files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edu.dvgups.ru/METDOC/GDTRAN/YAT/AT/TEOR_DISK_USTR/METOD/UP_LAB/frame/9_1.files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 </w:t>
            </w:r>
            <w:r w:rsidRPr="00F069D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drawing>
                <wp:inline distT="0" distB="0" distL="0" distR="0">
                  <wp:extent cx="190500" cy="257175"/>
                  <wp:effectExtent l="19050" t="0" r="0" b="0"/>
                  <wp:docPr id="28" name="Рисунок 38" descr="http://edu.dvgups.ru/METDOC/GDTRAN/YAT/AT/TEOR_DISK_USTR/METOD/UP_LAB/frame/9_1.files/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edu.dvgups.ru/METDOC/GDTRAN/YAT/AT/TEOR_DISK_USTR/METOD/UP_LAB/frame/9_1.files/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</w:t>
            </w:r>
            <w:proofErr w:type="spellEnd"/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b</w:t>
            </w:r>
            <w:proofErr w:type="spellEnd"/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</w:t>
            </w:r>
            <w:proofErr w:type="spellEnd"/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9D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d</w:t>
            </w:r>
            <w:proofErr w:type="spellEnd"/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ind w:right="-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F069D7" w:rsidRPr="00F069D7" w:rsidRDefault="00F069D7" w:rsidP="00F069D7">
            <w:pPr>
              <w:shd w:val="clear" w:color="auto" w:fill="FFFFFF"/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9D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</w:tr>
    </w:tbl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550477" cy="7316932"/>
            <wp:effectExtent l="19050" t="0" r="0" b="0"/>
            <wp:docPr id="29" name="Рисунок 39" descr="http://edu.dvgups.ru/METDOC/GDTRAN/YAT/AT/TEOR_DISK_USTR/METOD/UP_LAB/frame/9_1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edu.dvgups.ru/METDOC/GDTRAN/YAT/AT/TEOR_DISK_USTR/METOD/UP_LAB/frame/9_1.files/image008.gif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516" cy="7314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Рисунок. Граф для задания проектируемого автомата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Вопросы для самопроверки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1.Какие два вида уравнений включает модель </w:t>
      </w:r>
      <w:proofErr w:type="gramStart"/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Мура</w:t>
      </w:r>
      <w:proofErr w:type="gramEnd"/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2.Какой автомат описывает система уравнений вида:</w:t>
      </w:r>
    </w:p>
    <w:p w:rsidR="00F069D7" w:rsidRPr="00F069D7" w:rsidRDefault="00F069D7" w:rsidP="00F069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</w:rPr>
        <w:drawing>
          <wp:inline distT="0" distB="0" distL="0" distR="0">
            <wp:extent cx="1943100" cy="466725"/>
            <wp:effectExtent l="19050" t="0" r="0" b="0"/>
            <wp:docPr id="30" name="Рисунок 40" descr="http://edu.dvgups.ru/METDOC/GDTRAN/YAT/AT/TEOR_DISK_USTR/METOD/UP_LAB/frame/9_1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edu.dvgups.ru/METDOC/GDTRAN/YAT/AT/TEOR_DISK_USTR/METOD/UP_LAB/frame/9_1.files/image010.gif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lastRenderedPageBreak/>
        <w:t>3.Какие способы используются для представления конечных автоматов?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4.Что представляет собой направленный граф, используемый для описания конечного автомата?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5.Что представляют собой автоматные таблицы?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6.Что представляет собой </w:t>
      </w:r>
      <w:proofErr w:type="spellStart"/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секвенциальное</w:t>
      </w:r>
      <w:proofErr w:type="spellEnd"/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 описание автомата?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7. Какие секвенции называются элементарными?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8.Что представляет собой таблица </w:t>
      </w:r>
      <w:proofErr w:type="gramStart"/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функций возбуждения элементов памяти конечного автомата</w:t>
      </w:r>
      <w:proofErr w:type="gramEnd"/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069D7" w:rsidRPr="00F069D7" w:rsidRDefault="00F069D7" w:rsidP="00F069D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9D7">
        <w:rPr>
          <w:rFonts w:ascii="Times New Roman" w:eastAsia="Times New Roman" w:hAnsi="Times New Roman" w:cs="Times New Roman"/>
          <w:color w:val="000000"/>
          <w:sz w:val="28"/>
          <w:szCs w:val="28"/>
        </w:rPr>
        <w:t>10.Как выполняется минимизация функций возбуждения элементов памяти при заданном типе триггеров?</w:t>
      </w:r>
    </w:p>
    <w:p w:rsidR="00F069D7" w:rsidRPr="00F069D7" w:rsidRDefault="00F069D7" w:rsidP="00F069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9D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00000" w:rsidRDefault="00F069D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FC4BBA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87D81"/>
    <w:multiLevelType w:val="hybridMultilevel"/>
    <w:tmpl w:val="C8DC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C11BE"/>
    <w:multiLevelType w:val="hybridMultilevel"/>
    <w:tmpl w:val="557C069C"/>
    <w:lvl w:ilvl="0" w:tplc="C6960B2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3E024B6"/>
    <w:multiLevelType w:val="hybridMultilevel"/>
    <w:tmpl w:val="2252F85E"/>
    <w:lvl w:ilvl="0" w:tplc="C6960B2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796C5D"/>
    <w:multiLevelType w:val="hybridMultilevel"/>
    <w:tmpl w:val="9E9C4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C9"/>
    <w:multiLevelType w:val="hybridMultilevel"/>
    <w:tmpl w:val="ECE2509A"/>
    <w:lvl w:ilvl="0" w:tplc="6E680A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E65114E"/>
    <w:multiLevelType w:val="hybridMultilevel"/>
    <w:tmpl w:val="3B5482A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C26856"/>
    <w:multiLevelType w:val="hybridMultilevel"/>
    <w:tmpl w:val="90F2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527FDF"/>
    <w:multiLevelType w:val="hybridMultilevel"/>
    <w:tmpl w:val="36104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069D7"/>
    <w:rsid w:val="00F0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F069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F069D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F069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0"/>
    <w:link w:val="40"/>
    <w:qFormat/>
    <w:rsid w:val="00F069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0"/>
    <w:link w:val="50"/>
    <w:qFormat/>
    <w:rsid w:val="00F069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0"/>
    <w:next w:val="a0"/>
    <w:link w:val="60"/>
    <w:unhideWhenUsed/>
    <w:qFormat/>
    <w:rsid w:val="00F069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69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F069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069D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069D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F069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1"/>
    <w:link w:val="6"/>
    <w:rsid w:val="00F069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TML">
    <w:name w:val="HTML Cite"/>
    <w:basedOn w:val="a1"/>
    <w:uiPriority w:val="99"/>
    <w:semiHidden/>
    <w:unhideWhenUsed/>
    <w:rsid w:val="00F069D7"/>
    <w:rPr>
      <w:i/>
      <w:iCs/>
    </w:rPr>
  </w:style>
  <w:style w:type="character" w:customStyle="1" w:styleId="apple-converted-space">
    <w:name w:val="apple-converted-space"/>
    <w:basedOn w:val="a1"/>
    <w:rsid w:val="00F069D7"/>
  </w:style>
  <w:style w:type="character" w:customStyle="1" w:styleId="mw-headline">
    <w:name w:val="mw-headline"/>
    <w:basedOn w:val="a1"/>
    <w:rsid w:val="00F069D7"/>
  </w:style>
  <w:style w:type="paragraph" w:styleId="HTML0">
    <w:name w:val="HTML Preformatted"/>
    <w:basedOn w:val="a0"/>
    <w:link w:val="HTML1"/>
    <w:uiPriority w:val="99"/>
    <w:semiHidden/>
    <w:unhideWhenUsed/>
    <w:rsid w:val="00F06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"/>
    <w:basedOn w:val="a1"/>
    <w:link w:val="HTML0"/>
    <w:uiPriority w:val="99"/>
    <w:semiHidden/>
    <w:rsid w:val="00F069D7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0"/>
    <w:uiPriority w:val="99"/>
    <w:unhideWhenUsed/>
    <w:rsid w:val="00F0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1">
    <w:name w:val="co1"/>
    <w:basedOn w:val="a1"/>
    <w:rsid w:val="00F069D7"/>
  </w:style>
  <w:style w:type="character" w:customStyle="1" w:styleId="kw1">
    <w:name w:val="kw1"/>
    <w:basedOn w:val="a1"/>
    <w:rsid w:val="00F069D7"/>
  </w:style>
  <w:style w:type="character" w:customStyle="1" w:styleId="sy3">
    <w:name w:val="sy3"/>
    <w:basedOn w:val="a1"/>
    <w:rsid w:val="00F069D7"/>
  </w:style>
  <w:style w:type="character" w:customStyle="1" w:styleId="br0">
    <w:name w:val="br0"/>
    <w:basedOn w:val="a1"/>
    <w:rsid w:val="00F069D7"/>
  </w:style>
  <w:style w:type="character" w:customStyle="1" w:styleId="sy1">
    <w:name w:val="sy1"/>
    <w:basedOn w:val="a1"/>
    <w:rsid w:val="00F069D7"/>
  </w:style>
  <w:style w:type="character" w:customStyle="1" w:styleId="kw3">
    <w:name w:val="kw3"/>
    <w:basedOn w:val="a1"/>
    <w:rsid w:val="00F069D7"/>
  </w:style>
  <w:style w:type="character" w:customStyle="1" w:styleId="kw4">
    <w:name w:val="kw4"/>
    <w:basedOn w:val="a1"/>
    <w:rsid w:val="00F069D7"/>
  </w:style>
  <w:style w:type="character" w:customStyle="1" w:styleId="st0">
    <w:name w:val="st0"/>
    <w:basedOn w:val="a1"/>
    <w:rsid w:val="00F069D7"/>
  </w:style>
  <w:style w:type="character" w:customStyle="1" w:styleId="re1">
    <w:name w:val="re1"/>
    <w:basedOn w:val="a1"/>
    <w:rsid w:val="00F069D7"/>
  </w:style>
  <w:style w:type="character" w:customStyle="1" w:styleId="me1">
    <w:name w:val="me1"/>
    <w:basedOn w:val="a1"/>
    <w:rsid w:val="00F069D7"/>
  </w:style>
  <w:style w:type="character" w:customStyle="1" w:styleId="spelle">
    <w:name w:val="spelle"/>
    <w:basedOn w:val="a1"/>
    <w:rsid w:val="00F069D7"/>
  </w:style>
  <w:style w:type="character" w:customStyle="1" w:styleId="grame">
    <w:name w:val="grame"/>
    <w:basedOn w:val="a1"/>
    <w:rsid w:val="00F069D7"/>
  </w:style>
  <w:style w:type="paragraph" w:customStyle="1" w:styleId="a5">
    <w:name w:val="a"/>
    <w:basedOn w:val="a0"/>
    <w:rsid w:val="00F06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0"/>
    <w:link w:val="a7"/>
    <w:semiHidden/>
    <w:unhideWhenUsed/>
    <w:rsid w:val="00F0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semiHidden/>
    <w:rsid w:val="00F069D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3"/>
    <w:semiHidden/>
    <w:rsid w:val="00F069D7"/>
  </w:style>
  <w:style w:type="table" w:styleId="a8">
    <w:name w:val="Table Grid"/>
    <w:basedOn w:val="a2"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3"/>
    <w:semiHidden/>
    <w:unhideWhenUsed/>
    <w:rsid w:val="00F069D7"/>
  </w:style>
  <w:style w:type="paragraph" w:styleId="a9">
    <w:name w:val="Title"/>
    <w:basedOn w:val="a0"/>
    <w:link w:val="aa"/>
    <w:qFormat/>
    <w:rsid w:val="00F069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1"/>
    <w:link w:val="a9"/>
    <w:rsid w:val="00F069D7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ody Text"/>
    <w:basedOn w:val="a0"/>
    <w:link w:val="ac"/>
    <w:rsid w:val="00F069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1"/>
    <w:link w:val="ab"/>
    <w:rsid w:val="00F069D7"/>
    <w:rPr>
      <w:rFonts w:ascii="Times New Roman" w:eastAsia="Times New Roman" w:hAnsi="Times New Roman" w:cs="Times New Roman"/>
      <w:sz w:val="24"/>
      <w:szCs w:val="20"/>
    </w:rPr>
  </w:style>
  <w:style w:type="table" w:customStyle="1" w:styleId="12">
    <w:name w:val="Сетка таблицы1"/>
    <w:basedOn w:val="a2"/>
    <w:next w:val="a8"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rsid w:val="00F069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Нижний колонтитул Знак"/>
    <w:basedOn w:val="a1"/>
    <w:link w:val="ad"/>
    <w:rsid w:val="00F069D7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page number"/>
    <w:basedOn w:val="a1"/>
    <w:rsid w:val="00F069D7"/>
  </w:style>
  <w:style w:type="numbering" w:customStyle="1" w:styleId="31">
    <w:name w:val="Нет списка3"/>
    <w:next w:val="a3"/>
    <w:semiHidden/>
    <w:rsid w:val="00F069D7"/>
  </w:style>
  <w:style w:type="table" w:customStyle="1" w:styleId="22">
    <w:name w:val="Сетка таблицы2"/>
    <w:basedOn w:val="a2"/>
    <w:next w:val="a8"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F069D7"/>
  </w:style>
  <w:style w:type="table" w:customStyle="1" w:styleId="32">
    <w:name w:val="Сетка таблицы3"/>
    <w:basedOn w:val="a2"/>
    <w:next w:val="a8"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1"/>
    <w:link w:val="af0"/>
    <w:semiHidden/>
    <w:rsid w:val="00F069D7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basedOn w:val="a1"/>
    <w:semiHidden/>
    <w:rsid w:val="00F069D7"/>
    <w:rPr>
      <w:vertAlign w:val="superscript"/>
    </w:rPr>
  </w:style>
  <w:style w:type="character" w:styleId="HTML2">
    <w:name w:val="HTML Typewriter"/>
    <w:basedOn w:val="a1"/>
    <w:rsid w:val="00F069D7"/>
    <w:rPr>
      <w:rFonts w:ascii="Courier New" w:eastAsia="Times New Roman" w:hAnsi="Courier New" w:cs="Courier New"/>
      <w:sz w:val="20"/>
      <w:szCs w:val="20"/>
    </w:rPr>
  </w:style>
  <w:style w:type="numbering" w:customStyle="1" w:styleId="51">
    <w:name w:val="Нет списка5"/>
    <w:next w:val="a3"/>
    <w:semiHidden/>
    <w:rsid w:val="00F069D7"/>
  </w:style>
  <w:style w:type="paragraph" w:styleId="af3">
    <w:name w:val="Plain Text"/>
    <w:basedOn w:val="a0"/>
    <w:link w:val="af4"/>
    <w:rsid w:val="00F069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1"/>
    <w:link w:val="af3"/>
    <w:rsid w:val="00F069D7"/>
    <w:rPr>
      <w:rFonts w:ascii="Courier New" w:eastAsia="Times New Roman" w:hAnsi="Courier New" w:cs="Times New Roman"/>
      <w:sz w:val="20"/>
      <w:szCs w:val="20"/>
    </w:rPr>
  </w:style>
  <w:style w:type="paragraph" w:customStyle="1" w:styleId="33">
    <w:name w:val="заголовок 3"/>
    <w:basedOn w:val="a0"/>
    <w:next w:val="a0"/>
    <w:rsid w:val="00F069D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eastAsia="Times New Roman" w:hAnsi="Arial" w:cs="Times New Roman"/>
      <w:sz w:val="24"/>
      <w:szCs w:val="20"/>
    </w:rPr>
  </w:style>
  <w:style w:type="table" w:customStyle="1" w:styleId="42">
    <w:name w:val="Сетка таблицы4"/>
    <w:basedOn w:val="a2"/>
    <w:next w:val="a8"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8"/>
    <w:rsid w:val="00F0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0"/>
    <w:link w:val="af6"/>
    <w:rsid w:val="00F069D7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f6">
    <w:name w:val="Верхний колонтитул Знак"/>
    <w:basedOn w:val="a1"/>
    <w:link w:val="af5"/>
    <w:rsid w:val="00F069D7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f7">
    <w:name w:val="Emphasis"/>
    <w:basedOn w:val="a1"/>
    <w:uiPriority w:val="20"/>
    <w:qFormat/>
    <w:rsid w:val="00F069D7"/>
    <w:rPr>
      <w:i/>
      <w:iCs/>
    </w:rPr>
  </w:style>
  <w:style w:type="paragraph" w:styleId="af8">
    <w:name w:val="Body Text Indent"/>
    <w:basedOn w:val="a0"/>
    <w:link w:val="af9"/>
    <w:uiPriority w:val="99"/>
    <w:unhideWhenUsed/>
    <w:rsid w:val="00F069D7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rsid w:val="00F069D7"/>
  </w:style>
  <w:style w:type="paragraph" w:customStyle="1" w:styleId="43">
    <w:name w:val="заголовок 4"/>
    <w:basedOn w:val="a0"/>
    <w:next w:val="a0"/>
    <w:rsid w:val="00F069D7"/>
    <w:pPr>
      <w:keepNext/>
      <w:spacing w:after="0" w:line="36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afa">
    <w:name w:val="List"/>
    <w:basedOn w:val="a0"/>
    <w:rsid w:val="00F069D7"/>
    <w:pPr>
      <w:spacing w:after="0" w:line="360" w:lineRule="auto"/>
      <w:ind w:left="283" w:hanging="283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paragraph" w:styleId="a">
    <w:name w:val="List Bullet"/>
    <w:basedOn w:val="a0"/>
    <w:autoRedefine/>
    <w:rsid w:val="00F069D7"/>
    <w:pPr>
      <w:numPr>
        <w:numId w:val="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paragraph" w:styleId="afb">
    <w:name w:val="Normal Indent"/>
    <w:basedOn w:val="a0"/>
    <w:rsid w:val="00F069D7"/>
    <w:pPr>
      <w:spacing w:after="0" w:line="360" w:lineRule="auto"/>
      <w:ind w:left="708" w:firstLine="72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styleId="afc">
    <w:name w:val="Strong"/>
    <w:basedOn w:val="a1"/>
    <w:qFormat/>
    <w:rsid w:val="00F069D7"/>
    <w:rPr>
      <w:b/>
      <w:bCs/>
    </w:rPr>
  </w:style>
  <w:style w:type="paragraph" w:styleId="afd">
    <w:name w:val="List Paragraph"/>
    <w:basedOn w:val="a0"/>
    <w:uiPriority w:val="34"/>
    <w:qFormat/>
    <w:rsid w:val="00F069D7"/>
    <w:pPr>
      <w:spacing w:after="0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3">
    <w:name w:val="Таблица1"/>
    <w:basedOn w:val="a0"/>
    <w:rsid w:val="00F069D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fe">
    <w:name w:val="annotation reference"/>
    <w:basedOn w:val="a1"/>
    <w:semiHidden/>
    <w:rsid w:val="00F069D7"/>
    <w:rPr>
      <w:sz w:val="16"/>
      <w:szCs w:val="16"/>
    </w:rPr>
  </w:style>
  <w:style w:type="paragraph" w:styleId="aff">
    <w:name w:val="annotation text"/>
    <w:basedOn w:val="a0"/>
    <w:link w:val="aff0"/>
    <w:semiHidden/>
    <w:rsid w:val="00F069D7"/>
    <w:pPr>
      <w:widowControl w:val="0"/>
      <w:suppressAutoHyphens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1"/>
    <w:link w:val="aff"/>
    <w:semiHidden/>
    <w:rsid w:val="00F069D7"/>
    <w:rPr>
      <w:rFonts w:ascii="Times New Roman" w:eastAsia="Times New Roman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semiHidden/>
    <w:rsid w:val="00F069D7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069D7"/>
    <w:rPr>
      <w:b/>
      <w:bCs/>
    </w:rPr>
  </w:style>
  <w:style w:type="paragraph" w:styleId="aff3">
    <w:name w:val="Document Map"/>
    <w:basedOn w:val="a0"/>
    <w:link w:val="aff4"/>
    <w:semiHidden/>
    <w:rsid w:val="00F069D7"/>
    <w:pPr>
      <w:widowControl w:val="0"/>
      <w:shd w:val="clear" w:color="auto" w:fill="000080"/>
      <w:suppressAutoHyphens/>
      <w:autoSpaceDE w:val="0"/>
      <w:autoSpaceDN w:val="0"/>
      <w:adjustRightInd w:val="0"/>
      <w:spacing w:after="0" w:line="240" w:lineRule="auto"/>
      <w:ind w:firstLine="709"/>
      <w:jc w:val="both"/>
    </w:pPr>
    <w:rPr>
      <w:rFonts w:ascii="Tahoma" w:eastAsia="Times New Roman" w:hAnsi="Tahoma" w:cs="Tahoma"/>
      <w:sz w:val="24"/>
      <w:szCs w:val="20"/>
    </w:rPr>
  </w:style>
  <w:style w:type="character" w:customStyle="1" w:styleId="aff4">
    <w:name w:val="Схема документа Знак"/>
    <w:basedOn w:val="a1"/>
    <w:link w:val="aff3"/>
    <w:semiHidden/>
    <w:rsid w:val="00F069D7"/>
    <w:rPr>
      <w:rFonts w:ascii="Tahoma" w:eastAsia="Times New Roman" w:hAnsi="Tahoma" w:cs="Tahoma"/>
      <w:sz w:val="24"/>
      <w:szCs w:val="20"/>
      <w:shd w:val="clear" w:color="auto" w:fill="000080"/>
    </w:rPr>
  </w:style>
  <w:style w:type="paragraph" w:styleId="23">
    <w:name w:val="toc 2"/>
    <w:basedOn w:val="a0"/>
    <w:next w:val="a0"/>
    <w:autoRedefine/>
    <w:semiHidden/>
    <w:rsid w:val="00F069D7"/>
    <w:pPr>
      <w:widowControl w:val="0"/>
      <w:suppressAutoHyphens/>
      <w:autoSpaceDE w:val="0"/>
      <w:autoSpaceDN w:val="0"/>
      <w:adjustRightInd w:val="0"/>
      <w:spacing w:after="0" w:line="240" w:lineRule="auto"/>
      <w:ind w:left="24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4">
    <w:name w:val="toc 1"/>
    <w:basedOn w:val="a0"/>
    <w:next w:val="a0"/>
    <w:autoRedefine/>
    <w:semiHidden/>
    <w:rsid w:val="00F069D7"/>
    <w:pPr>
      <w:widowControl w:val="0"/>
      <w:suppressAutoHyphens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5">
    <w:name w:val="Hyperlink"/>
    <w:basedOn w:val="a1"/>
    <w:rsid w:val="00F069D7"/>
    <w:rPr>
      <w:color w:val="0000FF"/>
      <w:u w:val="single"/>
    </w:rPr>
  </w:style>
  <w:style w:type="paragraph" w:customStyle="1" w:styleId="Default">
    <w:name w:val="Default"/>
    <w:rsid w:val="00F06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6">
    <w:name w:val="текст основной"/>
    <w:basedOn w:val="a0"/>
    <w:rsid w:val="00F069D7"/>
    <w:pPr>
      <w:suppressAutoHyphens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23">
    <w:name w:val="Font Style523"/>
    <w:uiPriority w:val="99"/>
    <w:rsid w:val="00F069D7"/>
    <w:rPr>
      <w:rFonts w:ascii="Book Antiqua" w:hAnsi="Book Antiqua" w:cs="Book Antiqua"/>
      <w:sz w:val="18"/>
      <w:szCs w:val="18"/>
    </w:rPr>
  </w:style>
  <w:style w:type="character" w:customStyle="1" w:styleId="FontStyle526">
    <w:name w:val="Font Style526"/>
    <w:uiPriority w:val="99"/>
    <w:rsid w:val="00F069D7"/>
    <w:rPr>
      <w:rFonts w:ascii="Book Antiqua" w:hAnsi="Book Antiqua" w:cs="Book Antiqua"/>
      <w:i/>
      <w:iCs/>
      <w:sz w:val="18"/>
      <w:szCs w:val="18"/>
    </w:rPr>
  </w:style>
  <w:style w:type="character" w:styleId="aff7">
    <w:name w:val="Book Title"/>
    <w:uiPriority w:val="33"/>
    <w:qFormat/>
    <w:rsid w:val="00F069D7"/>
    <w:rPr>
      <w:b/>
      <w:bCs/>
      <w:smallCaps/>
      <w:spacing w:val="5"/>
    </w:rPr>
  </w:style>
  <w:style w:type="paragraph" w:customStyle="1" w:styleId="Style379">
    <w:name w:val="Style379"/>
    <w:basedOn w:val="a0"/>
    <w:uiPriority w:val="99"/>
    <w:rsid w:val="00F069D7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Book Antiqua" w:eastAsia="Times New Roman" w:hAnsi="Book Antiqu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9.wmf"/><Relationship Id="rId42" Type="http://schemas.openxmlformats.org/officeDocument/2006/relationships/image" Target="media/image19.emf"/><Relationship Id="rId63" Type="http://schemas.openxmlformats.org/officeDocument/2006/relationships/image" Target="media/image30.wmf"/><Relationship Id="rId84" Type="http://schemas.openxmlformats.org/officeDocument/2006/relationships/image" Target="media/image42.wmf"/><Relationship Id="rId138" Type="http://schemas.openxmlformats.org/officeDocument/2006/relationships/oleObject" Target="embeddings/oleObject61.bin"/><Relationship Id="rId159" Type="http://schemas.openxmlformats.org/officeDocument/2006/relationships/image" Target="media/image82.wmf"/><Relationship Id="rId170" Type="http://schemas.openxmlformats.org/officeDocument/2006/relationships/image" Target="media/image86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13.wmf"/><Relationship Id="rId247" Type="http://schemas.openxmlformats.org/officeDocument/2006/relationships/oleObject" Target="embeddings/oleObject124.bin"/><Relationship Id="rId107" Type="http://schemas.openxmlformats.org/officeDocument/2006/relationships/image" Target="media/image55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7.wmf"/><Relationship Id="rId128" Type="http://schemas.openxmlformats.org/officeDocument/2006/relationships/oleObject" Target="embeddings/oleObject56.bin"/><Relationship Id="rId149" Type="http://schemas.openxmlformats.org/officeDocument/2006/relationships/oleObject" Target="embeddings/oleObject68.bin"/><Relationship Id="rId5" Type="http://schemas.openxmlformats.org/officeDocument/2006/relationships/image" Target="media/image1.wmf"/><Relationship Id="rId95" Type="http://schemas.openxmlformats.org/officeDocument/2006/relationships/image" Target="media/image49.wmf"/><Relationship Id="rId160" Type="http://schemas.openxmlformats.org/officeDocument/2006/relationships/oleObject" Target="embeddings/oleObject74.bin"/><Relationship Id="rId181" Type="http://schemas.openxmlformats.org/officeDocument/2006/relationships/oleObject" Target="embeddings/oleObject86.bin"/><Relationship Id="rId216" Type="http://schemas.openxmlformats.org/officeDocument/2006/relationships/image" Target="media/image108.wmf"/><Relationship Id="rId237" Type="http://schemas.openxmlformats.org/officeDocument/2006/relationships/oleObject" Target="embeddings/oleObject117.bin"/><Relationship Id="rId258" Type="http://schemas.openxmlformats.org/officeDocument/2006/relationships/image" Target="media/image125.gif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31.wmf"/><Relationship Id="rId118" Type="http://schemas.openxmlformats.org/officeDocument/2006/relationships/image" Target="media/image62.wmf"/><Relationship Id="rId139" Type="http://schemas.openxmlformats.org/officeDocument/2006/relationships/image" Target="media/image74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8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97.emf"/><Relationship Id="rId206" Type="http://schemas.openxmlformats.org/officeDocument/2006/relationships/image" Target="media/image103.emf"/><Relationship Id="rId227" Type="http://schemas.openxmlformats.org/officeDocument/2006/relationships/oleObject" Target="embeddings/oleObject110.bin"/><Relationship Id="rId248" Type="http://schemas.openxmlformats.org/officeDocument/2006/relationships/image" Target="media/image120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49.bin"/><Relationship Id="rId129" Type="http://schemas.openxmlformats.org/officeDocument/2006/relationships/image" Target="media/image69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2.bin"/><Relationship Id="rId161" Type="http://schemas.openxmlformats.org/officeDocument/2006/relationships/image" Target="media/image83.wmf"/><Relationship Id="rId182" Type="http://schemas.openxmlformats.org/officeDocument/2006/relationships/image" Target="media/image92.wmf"/><Relationship Id="rId217" Type="http://schemas.openxmlformats.org/officeDocument/2006/relationships/oleObject" Target="embeddings/oleObject10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4.bin"/><Relationship Id="rId238" Type="http://schemas.openxmlformats.org/officeDocument/2006/relationships/image" Target="media/image117.wmf"/><Relationship Id="rId254" Type="http://schemas.openxmlformats.org/officeDocument/2006/relationships/image" Target="media/image123.wmf"/><Relationship Id="rId259" Type="http://schemas.openxmlformats.org/officeDocument/2006/relationships/image" Target="media/image126.gi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image" Target="media/image60.wmf"/><Relationship Id="rId119" Type="http://schemas.openxmlformats.org/officeDocument/2006/relationships/image" Target="media/image63.wmf"/><Relationship Id="rId44" Type="http://schemas.openxmlformats.org/officeDocument/2006/relationships/oleObject" Target="embeddings/oleObject21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3.wmf"/><Relationship Id="rId130" Type="http://schemas.openxmlformats.org/officeDocument/2006/relationships/image" Target="media/image70.wmf"/><Relationship Id="rId135" Type="http://schemas.openxmlformats.org/officeDocument/2006/relationships/image" Target="media/image72.wmf"/><Relationship Id="rId151" Type="http://schemas.openxmlformats.org/officeDocument/2006/relationships/oleObject" Target="embeddings/oleObject69.bin"/><Relationship Id="rId156" Type="http://schemas.openxmlformats.org/officeDocument/2006/relationships/oleObject" Target="embeddings/oleObject72.bin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5.bin"/><Relationship Id="rId172" Type="http://schemas.openxmlformats.org/officeDocument/2006/relationships/image" Target="media/image87.wmf"/><Relationship Id="rId193" Type="http://schemas.openxmlformats.org/officeDocument/2006/relationships/oleObject" Target="embeddings/oleObject92.bin"/><Relationship Id="rId202" Type="http://schemas.openxmlformats.org/officeDocument/2006/relationships/image" Target="media/image101.wmf"/><Relationship Id="rId207" Type="http://schemas.openxmlformats.org/officeDocument/2006/relationships/oleObject" Target="embeddings/oleObject100.bin"/><Relationship Id="rId223" Type="http://schemas.openxmlformats.org/officeDocument/2006/relationships/oleObject" Target="embeddings/oleObject108.bin"/><Relationship Id="rId228" Type="http://schemas.openxmlformats.org/officeDocument/2006/relationships/oleObject" Target="embeddings/oleObject111.bin"/><Relationship Id="rId244" Type="http://schemas.openxmlformats.org/officeDocument/2006/relationships/image" Target="media/image118.wmf"/><Relationship Id="rId249" Type="http://schemas.openxmlformats.org/officeDocument/2006/relationships/oleObject" Target="embeddings/oleObject125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6.wmf"/><Relationship Id="rId260" Type="http://schemas.openxmlformats.org/officeDocument/2006/relationships/image" Target="media/image127.gif"/><Relationship Id="rId34" Type="http://schemas.openxmlformats.org/officeDocument/2006/relationships/image" Target="media/image15.e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8.wmf"/><Relationship Id="rId97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64.wmf"/><Relationship Id="rId125" Type="http://schemas.openxmlformats.org/officeDocument/2006/relationships/oleObject" Target="embeddings/oleObject55.bin"/><Relationship Id="rId141" Type="http://schemas.openxmlformats.org/officeDocument/2006/relationships/image" Target="media/image75.wmf"/><Relationship Id="rId146" Type="http://schemas.openxmlformats.org/officeDocument/2006/relationships/oleObject" Target="embeddings/oleObject66.bin"/><Relationship Id="rId167" Type="http://schemas.openxmlformats.org/officeDocument/2006/relationships/oleObject" Target="embeddings/oleObject78.bin"/><Relationship Id="rId188" Type="http://schemas.openxmlformats.org/officeDocument/2006/relationships/image" Target="media/image95.wmf"/><Relationship Id="rId7" Type="http://schemas.openxmlformats.org/officeDocument/2006/relationships/image" Target="media/image2.emf"/><Relationship Id="rId71" Type="http://schemas.openxmlformats.org/officeDocument/2006/relationships/image" Target="media/image35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5.bin"/><Relationship Id="rId183" Type="http://schemas.openxmlformats.org/officeDocument/2006/relationships/oleObject" Target="embeddings/oleObject87.bin"/><Relationship Id="rId213" Type="http://schemas.openxmlformats.org/officeDocument/2006/relationships/oleObject" Target="embeddings/oleObject103.bin"/><Relationship Id="rId218" Type="http://schemas.openxmlformats.org/officeDocument/2006/relationships/image" Target="media/image109.wmf"/><Relationship Id="rId234" Type="http://schemas.openxmlformats.org/officeDocument/2006/relationships/oleObject" Target="embeddings/oleObject115.bin"/><Relationship Id="rId239" Type="http://schemas.openxmlformats.org/officeDocument/2006/relationships/oleObject" Target="embeddings/oleObject118.bin"/><Relationship Id="rId2" Type="http://schemas.openxmlformats.org/officeDocument/2006/relationships/styles" Target="styles.xml"/><Relationship Id="rId29" Type="http://schemas.openxmlformats.org/officeDocument/2006/relationships/image" Target="media/image13.emf"/><Relationship Id="rId250" Type="http://schemas.openxmlformats.org/officeDocument/2006/relationships/image" Target="media/image121.wmf"/><Relationship Id="rId255" Type="http://schemas.openxmlformats.org/officeDocument/2006/relationships/oleObject" Target="embeddings/oleObject128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8.emf"/><Relationship Id="rId45" Type="http://schemas.openxmlformats.org/officeDocument/2006/relationships/image" Target="media/image20.emf"/><Relationship Id="rId66" Type="http://schemas.openxmlformats.org/officeDocument/2006/relationships/image" Target="media/image32.wmf"/><Relationship Id="rId87" Type="http://schemas.openxmlformats.org/officeDocument/2006/relationships/image" Target="media/image44.wmf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7.bin"/><Relationship Id="rId136" Type="http://schemas.openxmlformats.org/officeDocument/2006/relationships/oleObject" Target="embeddings/oleObject60.bin"/><Relationship Id="rId157" Type="http://schemas.openxmlformats.org/officeDocument/2006/relationships/image" Target="media/image81.wmf"/><Relationship Id="rId178" Type="http://schemas.openxmlformats.org/officeDocument/2006/relationships/image" Target="media/image90.emf"/><Relationship Id="rId61" Type="http://schemas.openxmlformats.org/officeDocument/2006/relationships/image" Target="media/image29.wmf"/><Relationship Id="rId82" Type="http://schemas.openxmlformats.org/officeDocument/2006/relationships/image" Target="media/image41.wmf"/><Relationship Id="rId152" Type="http://schemas.openxmlformats.org/officeDocument/2006/relationships/image" Target="media/image79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208" Type="http://schemas.openxmlformats.org/officeDocument/2006/relationships/image" Target="media/image104.emf"/><Relationship Id="rId229" Type="http://schemas.openxmlformats.org/officeDocument/2006/relationships/image" Target="media/image114.wmf"/><Relationship Id="rId19" Type="http://schemas.openxmlformats.org/officeDocument/2006/relationships/image" Target="media/image8.wmf"/><Relationship Id="rId224" Type="http://schemas.openxmlformats.org/officeDocument/2006/relationships/image" Target="media/image112.wmf"/><Relationship Id="rId240" Type="http://schemas.openxmlformats.org/officeDocument/2006/relationships/oleObject" Target="embeddings/oleObject119.bin"/><Relationship Id="rId245" Type="http://schemas.openxmlformats.org/officeDocument/2006/relationships/oleObject" Target="embeddings/oleObject123.bin"/><Relationship Id="rId261" Type="http://schemas.openxmlformats.org/officeDocument/2006/relationships/image" Target="media/image128.gi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52.wmf"/><Relationship Id="rId105" Type="http://schemas.openxmlformats.org/officeDocument/2006/relationships/image" Target="media/image54.wmf"/><Relationship Id="rId126" Type="http://schemas.openxmlformats.org/officeDocument/2006/relationships/image" Target="media/image67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9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6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3.bin"/><Relationship Id="rId142" Type="http://schemas.openxmlformats.org/officeDocument/2006/relationships/oleObject" Target="embeddings/oleObject63.bin"/><Relationship Id="rId163" Type="http://schemas.openxmlformats.org/officeDocument/2006/relationships/image" Target="media/image84.wmf"/><Relationship Id="rId184" Type="http://schemas.openxmlformats.org/officeDocument/2006/relationships/image" Target="media/image93.emf"/><Relationship Id="rId189" Type="http://schemas.openxmlformats.org/officeDocument/2006/relationships/oleObject" Target="embeddings/oleObject90.bin"/><Relationship Id="rId219" Type="http://schemas.openxmlformats.org/officeDocument/2006/relationships/oleObject" Target="embeddings/oleObject106.bin"/><Relationship Id="rId3" Type="http://schemas.openxmlformats.org/officeDocument/2006/relationships/settings" Target="settings.xml"/><Relationship Id="rId214" Type="http://schemas.openxmlformats.org/officeDocument/2006/relationships/image" Target="media/image107.wmf"/><Relationship Id="rId230" Type="http://schemas.openxmlformats.org/officeDocument/2006/relationships/oleObject" Target="embeddings/oleObject112.bin"/><Relationship Id="rId235" Type="http://schemas.openxmlformats.org/officeDocument/2006/relationships/oleObject" Target="embeddings/oleObject116.bin"/><Relationship Id="rId251" Type="http://schemas.openxmlformats.org/officeDocument/2006/relationships/oleObject" Target="embeddings/oleObject126.bin"/><Relationship Id="rId256" Type="http://schemas.openxmlformats.org/officeDocument/2006/relationships/image" Target="media/image124.emf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image" Target="media/image33.wmf"/><Relationship Id="rId116" Type="http://schemas.openxmlformats.org/officeDocument/2006/relationships/image" Target="media/image61.wmf"/><Relationship Id="rId137" Type="http://schemas.openxmlformats.org/officeDocument/2006/relationships/image" Target="media/image73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7.wmf"/><Relationship Id="rId132" Type="http://schemas.openxmlformats.org/officeDocument/2006/relationships/image" Target="media/image71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88.wmf"/><Relationship Id="rId179" Type="http://schemas.openxmlformats.org/officeDocument/2006/relationships/oleObject" Target="embeddings/oleObject85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96.wmf"/><Relationship Id="rId204" Type="http://schemas.openxmlformats.org/officeDocument/2006/relationships/image" Target="media/image102.wmf"/><Relationship Id="rId220" Type="http://schemas.openxmlformats.org/officeDocument/2006/relationships/image" Target="media/image110.emf"/><Relationship Id="rId225" Type="http://schemas.openxmlformats.org/officeDocument/2006/relationships/oleObject" Target="embeddings/oleObject109.bin"/><Relationship Id="rId241" Type="http://schemas.openxmlformats.org/officeDocument/2006/relationships/oleObject" Target="embeddings/oleObject120.bin"/><Relationship Id="rId246" Type="http://schemas.openxmlformats.org/officeDocument/2006/relationships/image" Target="media/image119.wmf"/><Relationship Id="rId15" Type="http://schemas.openxmlformats.org/officeDocument/2006/relationships/image" Target="media/image6.wmf"/><Relationship Id="rId36" Type="http://schemas.openxmlformats.org/officeDocument/2006/relationships/image" Target="media/image16.e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48.bin"/><Relationship Id="rId127" Type="http://schemas.openxmlformats.org/officeDocument/2006/relationships/image" Target="media/image68.wmf"/><Relationship Id="rId262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emf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9.wmf"/><Relationship Id="rId94" Type="http://schemas.openxmlformats.org/officeDocument/2006/relationships/oleObject" Target="embeddings/oleObject42.bin"/><Relationship Id="rId99" Type="http://schemas.openxmlformats.org/officeDocument/2006/relationships/image" Target="media/image51.wmf"/><Relationship Id="rId101" Type="http://schemas.openxmlformats.org/officeDocument/2006/relationships/oleObject" Target="embeddings/oleObject45.bin"/><Relationship Id="rId122" Type="http://schemas.openxmlformats.org/officeDocument/2006/relationships/image" Target="media/image65.wmf"/><Relationship Id="rId143" Type="http://schemas.openxmlformats.org/officeDocument/2006/relationships/image" Target="media/image76.wmf"/><Relationship Id="rId148" Type="http://schemas.openxmlformats.org/officeDocument/2006/relationships/image" Target="media/image77.wmf"/><Relationship Id="rId164" Type="http://schemas.openxmlformats.org/officeDocument/2006/relationships/oleObject" Target="embeddings/oleObject76.bin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91.emf"/><Relationship Id="rId210" Type="http://schemas.openxmlformats.org/officeDocument/2006/relationships/image" Target="media/image105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9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2.wmf"/><Relationship Id="rId47" Type="http://schemas.openxmlformats.org/officeDocument/2006/relationships/image" Target="media/image21.emf"/><Relationship Id="rId68" Type="http://schemas.openxmlformats.org/officeDocument/2006/relationships/oleObject" Target="embeddings/oleObject31.bin"/><Relationship Id="rId89" Type="http://schemas.openxmlformats.org/officeDocument/2006/relationships/image" Target="media/image45.wmf"/><Relationship Id="rId112" Type="http://schemas.openxmlformats.org/officeDocument/2006/relationships/image" Target="media/image58.wmf"/><Relationship Id="rId133" Type="http://schemas.openxmlformats.org/officeDocument/2006/relationships/oleObject" Target="embeddings/oleObject58.bin"/><Relationship Id="rId154" Type="http://schemas.openxmlformats.org/officeDocument/2006/relationships/oleObject" Target="embeddings/oleObject71.bin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4.bin"/><Relationship Id="rId200" Type="http://schemas.openxmlformats.org/officeDocument/2006/relationships/image" Target="media/image100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7.bin"/><Relationship Id="rId242" Type="http://schemas.openxmlformats.org/officeDocument/2006/relationships/oleObject" Target="embeddings/oleObject121.bin"/><Relationship Id="rId263" Type="http://schemas.openxmlformats.org/officeDocument/2006/relationships/theme" Target="theme/theme1.xml"/><Relationship Id="rId37" Type="http://schemas.openxmlformats.org/officeDocument/2006/relationships/oleObject" Target="embeddings/oleObject17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4.bin"/><Relationship Id="rId144" Type="http://schemas.openxmlformats.org/officeDocument/2006/relationships/oleObject" Target="embeddings/oleObject64.bin"/><Relationship Id="rId90" Type="http://schemas.openxmlformats.org/officeDocument/2006/relationships/image" Target="media/image46.wmf"/><Relationship Id="rId165" Type="http://schemas.openxmlformats.org/officeDocument/2006/relationships/image" Target="media/image85.wmf"/><Relationship Id="rId186" Type="http://schemas.openxmlformats.org/officeDocument/2006/relationships/image" Target="media/image94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5.wmf"/><Relationship Id="rId253" Type="http://schemas.openxmlformats.org/officeDocument/2006/relationships/oleObject" Target="embeddings/oleObject127.bin"/><Relationship Id="rId27" Type="http://schemas.openxmlformats.org/officeDocument/2006/relationships/image" Target="media/image12.emf"/><Relationship Id="rId48" Type="http://schemas.openxmlformats.org/officeDocument/2006/relationships/oleObject" Target="embeddings/oleObject23.bin"/><Relationship Id="rId69" Type="http://schemas.openxmlformats.org/officeDocument/2006/relationships/image" Target="media/image34.wmf"/><Relationship Id="rId113" Type="http://schemas.openxmlformats.org/officeDocument/2006/relationships/image" Target="media/image59.wmf"/><Relationship Id="rId134" Type="http://schemas.openxmlformats.org/officeDocument/2006/relationships/oleObject" Target="embeddings/oleObject59.bin"/><Relationship Id="rId80" Type="http://schemas.openxmlformats.org/officeDocument/2006/relationships/image" Target="media/image40.wmf"/><Relationship Id="rId155" Type="http://schemas.openxmlformats.org/officeDocument/2006/relationships/image" Target="media/image80.wmf"/><Relationship Id="rId176" Type="http://schemas.openxmlformats.org/officeDocument/2006/relationships/image" Target="media/image89.wmf"/><Relationship Id="rId197" Type="http://schemas.openxmlformats.org/officeDocument/2006/relationships/image" Target="media/image99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11.emf"/><Relationship Id="rId243" Type="http://schemas.openxmlformats.org/officeDocument/2006/relationships/oleObject" Target="embeddings/oleObject122.bin"/><Relationship Id="rId17" Type="http://schemas.openxmlformats.org/officeDocument/2006/relationships/image" Target="media/image7.wmf"/><Relationship Id="rId38" Type="http://schemas.openxmlformats.org/officeDocument/2006/relationships/image" Target="media/image17.emf"/><Relationship Id="rId59" Type="http://schemas.openxmlformats.org/officeDocument/2006/relationships/oleObject" Target="embeddings/oleObject28.bin"/><Relationship Id="rId103" Type="http://schemas.openxmlformats.org/officeDocument/2006/relationships/image" Target="media/image53.wmf"/><Relationship Id="rId124" Type="http://schemas.openxmlformats.org/officeDocument/2006/relationships/image" Target="media/image66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7.wmf"/><Relationship Id="rId145" Type="http://schemas.openxmlformats.org/officeDocument/2006/relationships/oleObject" Target="embeddings/oleObject65.bin"/><Relationship Id="rId166" Type="http://schemas.openxmlformats.org/officeDocument/2006/relationships/oleObject" Target="embeddings/oleObject77.bin"/><Relationship Id="rId187" Type="http://schemas.openxmlformats.org/officeDocument/2006/relationships/oleObject" Target="embeddings/oleObject8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4550</Words>
  <Characters>25936</Characters>
  <Application>Microsoft Office Word</Application>
  <DocSecurity>0</DocSecurity>
  <Lines>216</Lines>
  <Paragraphs>60</Paragraphs>
  <ScaleCrop>false</ScaleCrop>
  <Company>HOME</Company>
  <LinksUpToDate>false</LinksUpToDate>
  <CharactersWithSpaces>30426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p-lazareva</dc:creator>
  <cp:keywords/>
  <dc:description/>
  <cp:lastModifiedBy>p-lazareva</cp:lastModifiedBy>
  <cp:revision>2</cp:revision>
  <dcterms:created xsi:type="dcterms:W3CDTF">2015-02-20T04:52:00Z</dcterms:created>
  <dcterms:modified xsi:type="dcterms:W3CDTF">2015-02-20T04:57:00Z</dcterms:modified>
</cp:coreProperties>
</file>